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17" w:rsidRDefault="00727F17" w:rsidP="00727F17">
      <w:pPr>
        <w:spacing w:after="0" w:line="282" w:lineRule="auto"/>
        <w:ind w:left="3895" w:right="3544" w:firstLine="0"/>
        <w:jc w:val="center"/>
        <w:rPr>
          <w:b/>
        </w:rPr>
      </w:pPr>
      <w:r>
        <w:rPr>
          <w:b/>
        </w:rPr>
        <w:t>ДОГОВІР</w:t>
      </w:r>
      <w:r w:rsidR="0095154F">
        <w:rPr>
          <w:b/>
          <w:lang w:val="uk-UA"/>
        </w:rPr>
        <w:t xml:space="preserve"> </w:t>
      </w:r>
      <w:r w:rsidR="0095154F">
        <w:rPr>
          <w:b/>
        </w:rPr>
        <w:t>№________</w:t>
      </w:r>
    </w:p>
    <w:p w:rsidR="0049114C" w:rsidRDefault="00727F17" w:rsidP="0095154F">
      <w:pPr>
        <w:spacing w:after="0" w:line="282" w:lineRule="auto"/>
        <w:ind w:left="3119" w:right="3402" w:firstLine="0"/>
        <w:jc w:val="center"/>
        <w:rPr>
          <w:b/>
          <w:i/>
        </w:rPr>
      </w:pPr>
      <w:r>
        <w:rPr>
          <w:b/>
          <w:i/>
        </w:rPr>
        <w:t>на постачання</w:t>
      </w:r>
      <w:r>
        <w:rPr>
          <w:b/>
          <w:i/>
          <w:lang w:val="uk-UA"/>
        </w:rPr>
        <w:t xml:space="preserve"> </w:t>
      </w:r>
      <w:r w:rsidR="0095154F">
        <w:rPr>
          <w:b/>
          <w:i/>
        </w:rPr>
        <w:t xml:space="preserve">природного </w:t>
      </w:r>
      <w:r w:rsidR="00132700">
        <w:rPr>
          <w:b/>
          <w:i/>
        </w:rPr>
        <w:t xml:space="preserve">газу </w:t>
      </w:r>
    </w:p>
    <w:p w:rsidR="00727F17" w:rsidRPr="00A70208" w:rsidRDefault="00727F17" w:rsidP="00727F17">
      <w:pPr>
        <w:spacing w:after="0" w:line="282" w:lineRule="auto"/>
        <w:ind w:left="3119" w:right="3544" w:firstLine="0"/>
        <w:jc w:val="center"/>
        <w:rPr>
          <w:lang w:val="uk-UA"/>
        </w:rPr>
      </w:pPr>
    </w:p>
    <w:p w:rsidR="0049114C" w:rsidRPr="00A70208" w:rsidRDefault="00A70208">
      <w:pPr>
        <w:tabs>
          <w:tab w:val="right" w:pos="11063"/>
        </w:tabs>
        <w:ind w:left="-15" w:firstLine="0"/>
        <w:jc w:val="left"/>
        <w:rPr>
          <w:lang w:val="uk-UA"/>
        </w:rPr>
      </w:pPr>
      <w:r w:rsidRPr="00A70208">
        <w:rPr>
          <w:lang w:val="uk-UA"/>
        </w:rPr>
        <w:t xml:space="preserve">м. </w:t>
      </w:r>
      <w:r>
        <w:rPr>
          <w:lang w:val="uk-UA"/>
        </w:rPr>
        <w:t>Харків</w:t>
      </w:r>
      <w:r w:rsidR="00132700" w:rsidRPr="00A70208">
        <w:rPr>
          <w:lang w:val="uk-UA"/>
        </w:rPr>
        <w:tab/>
        <w:t xml:space="preserve">       </w:t>
      </w:r>
      <w:r w:rsidR="00647909">
        <w:rPr>
          <w:lang w:val="uk-UA"/>
        </w:rPr>
        <w:t xml:space="preserve">«      »___________ 2020 </w:t>
      </w:r>
      <w:r w:rsidR="00132700" w:rsidRPr="00A70208">
        <w:rPr>
          <w:lang w:val="uk-UA"/>
        </w:rPr>
        <w:t xml:space="preserve"> року </w:t>
      </w:r>
    </w:p>
    <w:p w:rsidR="0049114C" w:rsidRPr="00A70208" w:rsidRDefault="00132700">
      <w:pPr>
        <w:spacing w:after="52" w:line="259" w:lineRule="auto"/>
        <w:ind w:left="0" w:firstLine="0"/>
        <w:jc w:val="left"/>
        <w:rPr>
          <w:lang w:val="uk-UA"/>
        </w:rPr>
      </w:pPr>
      <w:r w:rsidRPr="00A70208">
        <w:rPr>
          <w:lang w:val="uk-UA"/>
        </w:rPr>
        <w:t xml:space="preserve"> </w:t>
      </w:r>
    </w:p>
    <w:p w:rsidR="0049114C" w:rsidRPr="00A70208" w:rsidRDefault="00132700">
      <w:pPr>
        <w:ind w:left="-15" w:firstLine="708"/>
        <w:rPr>
          <w:lang w:val="uk-UA"/>
        </w:rPr>
      </w:pPr>
      <w:r w:rsidRPr="00A70208">
        <w:rPr>
          <w:b/>
          <w:lang w:val="uk-UA"/>
        </w:rPr>
        <w:t>ТОВАРИСТВО З О</w:t>
      </w:r>
      <w:r w:rsidR="00C6117C" w:rsidRPr="00A70208">
        <w:rPr>
          <w:b/>
          <w:lang w:val="uk-UA"/>
        </w:rPr>
        <w:t>БМ</w:t>
      </w:r>
      <w:r w:rsidR="00A70208" w:rsidRPr="00A70208">
        <w:rPr>
          <w:b/>
          <w:lang w:val="uk-UA"/>
        </w:rPr>
        <w:t>ЕЖЕНОЮ ВІДПОВІДАЛЬНІСТЮ «ЕНЕР ДЖИ</w:t>
      </w:r>
      <w:r w:rsidRPr="00A70208">
        <w:rPr>
          <w:b/>
          <w:lang w:val="uk-UA"/>
        </w:rPr>
        <w:t xml:space="preserve">», </w:t>
      </w:r>
      <w:r w:rsidRPr="00A70208">
        <w:rPr>
          <w:b/>
          <w:color w:val="000000" w:themeColor="text1"/>
          <w:lang w:val="uk-UA"/>
        </w:rPr>
        <w:t>ЕІС код</w:t>
      </w:r>
      <w:r w:rsidRPr="00A70208">
        <w:rPr>
          <w:color w:val="000000" w:themeColor="text1"/>
          <w:lang w:val="uk-UA"/>
        </w:rPr>
        <w:t xml:space="preserve"> </w:t>
      </w:r>
      <w:r w:rsidRPr="00A70208">
        <w:rPr>
          <w:b/>
          <w:color w:val="000000" w:themeColor="text1"/>
          <w:lang w:val="uk-UA"/>
        </w:rPr>
        <w:t>______________</w:t>
      </w:r>
      <w:r w:rsidRPr="00A70208">
        <w:rPr>
          <w:color w:val="000000" w:themeColor="text1"/>
          <w:lang w:val="uk-UA"/>
        </w:rPr>
        <w:t>,</w:t>
      </w:r>
      <w:r w:rsidRPr="00A70208">
        <w:rPr>
          <w:b/>
          <w:color w:val="000000" w:themeColor="text1"/>
          <w:lang w:val="uk-UA"/>
        </w:rPr>
        <w:t xml:space="preserve"> </w:t>
      </w:r>
      <w:r w:rsidRPr="00A70208">
        <w:rPr>
          <w:color w:val="000000" w:themeColor="text1"/>
          <w:lang w:val="uk-UA"/>
        </w:rPr>
        <w:t>що здійснює діяльність на підставі ліцензії на постачання природного газу, згідно</w:t>
      </w:r>
      <w:r w:rsidR="00A70208">
        <w:rPr>
          <w:color w:val="000000" w:themeColor="text1"/>
          <w:lang w:val="uk-UA"/>
        </w:rPr>
        <w:t xml:space="preserve"> постанови НКРЕКП від_______. №_______</w:t>
      </w:r>
      <w:r w:rsidRPr="00A70208">
        <w:rPr>
          <w:color w:val="000000" w:themeColor="text1"/>
          <w:lang w:val="uk-UA"/>
        </w:rPr>
        <w:t xml:space="preserve">, </w:t>
      </w:r>
      <w:r w:rsidRPr="00A70208">
        <w:rPr>
          <w:b/>
          <w:color w:val="000000" w:themeColor="text1"/>
          <w:lang w:val="uk-UA"/>
        </w:rPr>
        <w:t>далі - Постачальник</w:t>
      </w:r>
      <w:r w:rsidR="00C6117C" w:rsidRPr="00A70208">
        <w:rPr>
          <w:color w:val="000000" w:themeColor="text1"/>
          <w:lang w:val="uk-UA"/>
        </w:rPr>
        <w:t xml:space="preserve">, в особі директора </w:t>
      </w:r>
      <w:r w:rsidR="00647909">
        <w:rPr>
          <w:color w:val="000000" w:themeColor="text1"/>
          <w:lang w:val="uk-UA"/>
        </w:rPr>
        <w:t>Безсалова</w:t>
      </w:r>
      <w:r w:rsidR="00C6117C" w:rsidRPr="00132700">
        <w:rPr>
          <w:color w:val="000000" w:themeColor="text1"/>
          <w:lang w:val="uk-UA"/>
        </w:rPr>
        <w:t xml:space="preserve"> </w:t>
      </w:r>
      <w:r w:rsidR="00647909">
        <w:rPr>
          <w:color w:val="000000" w:themeColor="text1"/>
          <w:lang w:val="uk-UA"/>
        </w:rPr>
        <w:t>Андрія Сергійовича</w:t>
      </w:r>
      <w:r w:rsidR="00C6117C" w:rsidRPr="00A70208">
        <w:rPr>
          <w:color w:val="000000" w:themeColor="text1"/>
          <w:lang w:val="uk-UA"/>
        </w:rPr>
        <w:t>, яка</w:t>
      </w:r>
      <w:r w:rsidR="004D71BB" w:rsidRPr="00A70208">
        <w:rPr>
          <w:color w:val="000000" w:themeColor="text1"/>
          <w:lang w:val="uk-UA"/>
        </w:rPr>
        <w:t xml:space="preserve"> діє на підставі Статуту</w:t>
      </w:r>
      <w:r w:rsidRPr="00A70208">
        <w:rPr>
          <w:color w:val="000000" w:themeColor="text1"/>
          <w:lang w:val="uk-UA"/>
        </w:rPr>
        <w:t xml:space="preserve">, з </w:t>
      </w:r>
      <w:r w:rsidRPr="00A70208">
        <w:rPr>
          <w:lang w:val="uk-UA"/>
        </w:rPr>
        <w:t xml:space="preserve">однієї сторони, і  </w:t>
      </w:r>
    </w:p>
    <w:p w:rsidR="0049114C" w:rsidRDefault="00132700" w:rsidP="0095154F">
      <w:pPr>
        <w:spacing w:line="251" w:lineRule="auto"/>
        <w:ind w:left="-15" w:firstLine="0"/>
      </w:pPr>
      <w:r>
        <w:rPr>
          <w:b/>
        </w:rPr>
        <w:t xml:space="preserve">___________________________________________________________________________________________ (EIC – код ___________________________), далі - Споживач, </w:t>
      </w:r>
      <w:r>
        <w:t>в особі ________________________________________, як__ діє на підставі ____________</w:t>
      </w:r>
      <w:r w:rsidR="00C6117C">
        <w:t xml:space="preserve">__, з другої сторони, а разом </w:t>
      </w:r>
      <w:r>
        <w:t xml:space="preserve">іменовані Сторони, керуючись Законом України "Про ринок природного газу", Правилами постачання природного газу, затвердженими постановою НКРЕКП від 30.09.15 №2496 (із змінами та доповненнями), Кодексом газорозподільних систем, затвердженим постановою НКРЕКП від 30.09.2015 № 2494 (далі – Кодекс ГРМ), Кодексом  газотранспортної системи,  затвердженим  постановою  НКРЕКП  від  30.09.2015 № 2493 (далі – Кодекс ГТС),  іншими нормативно-правовими актами, уклали цей договір на постачання природного газу (далі – Договір) на наведених нижче умовах. </w:t>
      </w:r>
    </w:p>
    <w:p w:rsidR="0049114C" w:rsidRDefault="00132700">
      <w:pPr>
        <w:spacing w:after="42" w:line="259" w:lineRule="auto"/>
        <w:ind w:left="0" w:firstLine="0"/>
        <w:jc w:val="left"/>
      </w:pPr>
      <w:r>
        <w:t xml:space="preserve"> </w:t>
      </w:r>
    </w:p>
    <w:p w:rsidR="0049114C" w:rsidRDefault="00132700">
      <w:pPr>
        <w:ind w:left="-15" w:firstLine="540"/>
      </w:pPr>
      <w:r>
        <w:t xml:space="preserve">Найменування Оператора газорозподільної системи - _______________________________, далі – Оператор ГРМ, з яким Споживач уклав договір розподілу природного газу №_________________ від _________. </w:t>
      </w:r>
    </w:p>
    <w:p w:rsidR="00C6117C" w:rsidRDefault="00132700" w:rsidP="00C6117C">
      <w:pPr>
        <w:ind w:left="3402" w:right="3471" w:firstLine="0"/>
        <w:jc w:val="center"/>
        <w:rPr>
          <w:b/>
        </w:rPr>
      </w:pPr>
      <w:r>
        <w:rPr>
          <w:b/>
        </w:rPr>
        <w:t>Терміни та визначення</w:t>
      </w:r>
    </w:p>
    <w:p w:rsidR="0049114C" w:rsidRDefault="00132700" w:rsidP="00C6117C">
      <w:pPr>
        <w:ind w:left="480" w:right="3471" w:firstLine="0"/>
      </w:pPr>
      <w:r>
        <w:t xml:space="preserve">Терміни, що вживаються у Договорі, мають такі значення: </w:t>
      </w:r>
    </w:p>
    <w:p w:rsidR="00C6117C" w:rsidRDefault="00132700" w:rsidP="00C6117C">
      <w:pPr>
        <w:spacing w:after="19" w:line="259" w:lineRule="auto"/>
        <w:ind w:left="0" w:right="7" w:firstLine="480"/>
      </w:pPr>
      <w:r>
        <w:rPr>
          <w:i/>
        </w:rPr>
        <w:t>об'єкт Споживача</w:t>
      </w:r>
      <w: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 </w:t>
      </w:r>
    </w:p>
    <w:p w:rsidR="00C6117C" w:rsidRDefault="00132700" w:rsidP="00C6117C">
      <w:pPr>
        <w:spacing w:after="19" w:line="259" w:lineRule="auto"/>
        <w:ind w:left="0" w:right="7" w:firstLine="480"/>
      </w:pPr>
      <w:r>
        <w:rPr>
          <w:i/>
        </w:rPr>
        <w:t>оператор газорозподільної системи (Оператор ГРМ)</w:t>
      </w:r>
      <w: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 </w:t>
      </w:r>
    </w:p>
    <w:p w:rsidR="00C6117C" w:rsidRDefault="00132700" w:rsidP="00C6117C">
      <w:pPr>
        <w:spacing w:after="19" w:line="259" w:lineRule="auto"/>
        <w:ind w:left="0" w:right="7" w:firstLine="480"/>
      </w:pPr>
      <w:r>
        <w:rPr>
          <w:i/>
        </w:rPr>
        <w:t>оператор газотранспортної системи (Оператор ГТС)</w:t>
      </w:r>
      <w:r>
        <w:t xml:space="preserve"> -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 </w:t>
      </w:r>
    </w:p>
    <w:p w:rsidR="0049114C" w:rsidRDefault="00132700" w:rsidP="00C6117C">
      <w:pPr>
        <w:spacing w:after="19" w:line="259" w:lineRule="auto"/>
        <w:ind w:left="0" w:right="7" w:firstLine="480"/>
      </w:pPr>
      <w:r>
        <w:rPr>
          <w:i/>
        </w:rPr>
        <w:t>природний газ</w:t>
      </w:r>
      <w: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w:t>
      </w:r>
      <w:r w:rsidR="00C6117C">
        <w:t xml:space="preserve">тутного стовпчика і температура </w:t>
      </w:r>
      <w:r>
        <w:t xml:space="preserve">- 20 градусів за Цельсієм) і є товарною продукцією; </w:t>
      </w:r>
    </w:p>
    <w:p w:rsidR="0049114C" w:rsidRDefault="00132700" w:rsidP="00C6117C">
      <w:pPr>
        <w:spacing w:after="19" w:line="259" w:lineRule="auto"/>
        <w:ind w:right="147" w:firstLine="470"/>
      </w:pPr>
      <w:r>
        <w:rPr>
          <w:i/>
        </w:rPr>
        <w:t>Кодекс ГТС</w:t>
      </w:r>
      <w:r>
        <w:t xml:space="preserve"> - Кодекс газотранспортної системи, затверджений Постановою НКРЕКП від 30.09.15 №2493;  </w:t>
      </w:r>
    </w:p>
    <w:p w:rsidR="00C6117C" w:rsidRDefault="00132700">
      <w:pPr>
        <w:ind w:left="-15" w:firstLine="566"/>
      </w:pPr>
      <w:r>
        <w:rPr>
          <w:i/>
        </w:rPr>
        <w:t>Кодекс ГРМ-</w:t>
      </w:r>
      <w:r>
        <w:t xml:space="preserve"> Кодекс газорозподільних систем, затверджений Постановою НКРЕКП від 30.09.15 №2494; </w:t>
      </w:r>
    </w:p>
    <w:p w:rsidR="0049114C" w:rsidRDefault="00132700">
      <w:pPr>
        <w:ind w:left="-15" w:firstLine="566"/>
      </w:pPr>
      <w:r>
        <w:rPr>
          <w:i/>
        </w:rPr>
        <w:t>Правила постачання газу —</w:t>
      </w:r>
      <w:r>
        <w:t xml:space="preserve"> Правила постачання природного газу, затверджені Постановою НКРЕКП від 30.09.15 №2496. </w:t>
      </w:r>
    </w:p>
    <w:p w:rsidR="0049114C" w:rsidRDefault="00132700">
      <w:pPr>
        <w:ind w:left="-15" w:firstLine="566"/>
      </w:pPr>
      <w:r>
        <w:rPr>
          <w:i/>
        </w:rPr>
        <w:t>Реєстр споживачів Постачальника</w:t>
      </w:r>
      <w:r>
        <w:t xml:space="preserve"> – перелік споживачів, які в установленому Кодексом ГТС порядку закріплені в інформаційній платформі Оператора ГТС за Постачальником у розрахунковому періоді. </w:t>
      </w:r>
    </w:p>
    <w:p w:rsidR="0049114C" w:rsidRDefault="00132700">
      <w:pPr>
        <w:ind w:left="-15" w:firstLine="566"/>
      </w:pPr>
      <w:r>
        <w:rPr>
          <w:i/>
        </w:rPr>
        <w:t>Узгоджені обсяги</w:t>
      </w:r>
      <w:r>
        <w:t xml:space="preserve"> – обсяги природного газу, постачання та споживання яких узгоджені Сторонами у розрахунковому періоді, шляхом надання Споживачем Заяви-замовлення природного газу. </w:t>
      </w:r>
    </w:p>
    <w:p w:rsidR="0049114C" w:rsidRDefault="00132700">
      <w:pPr>
        <w:ind w:left="-15" w:firstLine="480"/>
      </w:pPr>
      <w: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rsidR="0049114C" w:rsidRDefault="00132700">
      <w:pPr>
        <w:pStyle w:val="1"/>
      </w:pPr>
      <w:r>
        <w:lastRenderedPageBreak/>
        <w:t xml:space="preserve">І. Предмет Договору </w:t>
      </w:r>
    </w:p>
    <w:p w:rsidR="0049114C" w:rsidRDefault="00132700">
      <w:pPr>
        <w:ind w:left="-5"/>
      </w:pPr>
      <w:r>
        <w:t>1.1.</w:t>
      </w:r>
      <w:r>
        <w:rPr>
          <w:rFonts w:ascii="Arial" w:eastAsia="Arial" w:hAnsi="Arial" w:cs="Arial"/>
        </w:rPr>
        <w:t xml:space="preserve"> </w:t>
      </w:r>
      <w:r w:rsidR="00C6117C">
        <w:rPr>
          <w:rFonts w:ascii="Arial" w:eastAsia="Arial" w:hAnsi="Arial" w:cs="Arial"/>
        </w:rPr>
        <w:tab/>
      </w:r>
      <w:r>
        <w:t>Постачальник зобов'язується передати у власність Споживачу у _________році природний газ (далі - газ), а Споживач зобов’язується прийняти та оплатити вартість газу у розмірах, строки та порядку, що визначені Договором. 1.2.</w:t>
      </w:r>
      <w:r>
        <w:rPr>
          <w:rFonts w:ascii="Arial" w:eastAsia="Arial" w:hAnsi="Arial" w:cs="Arial"/>
        </w:rPr>
        <w:t xml:space="preserve"> </w:t>
      </w:r>
      <w:r>
        <w:t xml:space="preserve">Річний плановий обсяг постачання газу – до ________________ куб. м </w:t>
      </w:r>
    </w:p>
    <w:p w:rsidR="0049114C" w:rsidRDefault="00132700">
      <w:pPr>
        <w:ind w:left="-5"/>
      </w:pPr>
      <w:r>
        <w:t>1.3.</w:t>
      </w:r>
      <w:r>
        <w:rPr>
          <w:rFonts w:ascii="Arial" w:eastAsia="Arial" w:hAnsi="Arial" w:cs="Arial"/>
        </w:rPr>
        <w:t xml:space="preserve"> </w:t>
      </w:r>
      <w:r w:rsidR="00905A69">
        <w:rPr>
          <w:rFonts w:ascii="Arial" w:eastAsia="Arial" w:hAnsi="Arial" w:cs="Arial"/>
        </w:rPr>
        <w:tab/>
      </w:r>
      <w:r>
        <w:t>Постачальник передає Споживачу в період</w:t>
      </w:r>
      <w:r w:rsidRPr="00C6117C">
        <w:t xml:space="preserve"> </w:t>
      </w:r>
      <w:r w:rsidR="00C6117C" w:rsidRPr="00C6117C">
        <w:t>з</w:t>
      </w:r>
      <w:r w:rsidR="00C6117C">
        <w:rPr>
          <w:b/>
        </w:rPr>
        <w:t xml:space="preserve">  </w:t>
      </w:r>
      <w:r>
        <w:rPr>
          <w:b/>
        </w:rPr>
        <w:t xml:space="preserve"> _____</w:t>
      </w:r>
      <w:r w:rsidR="00C6117C">
        <w:rPr>
          <w:b/>
          <w:lang w:val="uk-UA"/>
        </w:rPr>
        <w:t>__</w:t>
      </w:r>
      <w:r>
        <w:rPr>
          <w:b/>
        </w:rPr>
        <w:t>_ 20__ року по ______________20__ року</w:t>
      </w:r>
      <w:r>
        <w:t xml:space="preserve"> (включно) замовлений Споживачем обсяг</w:t>
      </w:r>
      <w:r>
        <w:rPr>
          <w:u w:val="single" w:color="F0F0F0"/>
        </w:rPr>
        <w:t xml:space="preserve"> (об’єм) природного газу відповідно по місяцях (далі - р</w:t>
      </w:r>
      <w:r>
        <w:t xml:space="preserve">озрахункові періоди): </w:t>
      </w:r>
    </w:p>
    <w:tbl>
      <w:tblPr>
        <w:tblStyle w:val="TableGrid"/>
        <w:tblW w:w="9369"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6" w:type="dxa"/>
          <w:left w:w="142" w:type="dxa"/>
          <w:right w:w="115" w:type="dxa"/>
        </w:tblCellMar>
        <w:tblLook w:val="04A0" w:firstRow="1" w:lastRow="0" w:firstColumn="1" w:lastColumn="0" w:noHBand="0" w:noVBand="1"/>
      </w:tblPr>
      <w:tblGrid>
        <w:gridCol w:w="2348"/>
        <w:gridCol w:w="2358"/>
        <w:gridCol w:w="2332"/>
        <w:gridCol w:w="2331"/>
      </w:tblGrid>
      <w:tr w:rsidR="0049114C" w:rsidTr="00C6117C">
        <w:trPr>
          <w:trHeight w:val="516"/>
        </w:trPr>
        <w:tc>
          <w:tcPr>
            <w:tcW w:w="2348" w:type="dxa"/>
            <w:vAlign w:val="center"/>
          </w:tcPr>
          <w:p w:rsidR="0049114C" w:rsidRDefault="00132700">
            <w:pPr>
              <w:spacing w:after="0" w:line="259" w:lineRule="auto"/>
              <w:ind w:left="0" w:right="29" w:firstLine="0"/>
              <w:jc w:val="center"/>
            </w:pPr>
            <w:r>
              <w:rPr>
                <w:b/>
              </w:rPr>
              <w:t xml:space="preserve">Місяць </w:t>
            </w:r>
          </w:p>
        </w:tc>
        <w:tc>
          <w:tcPr>
            <w:tcW w:w="2358" w:type="dxa"/>
          </w:tcPr>
          <w:p w:rsidR="0049114C" w:rsidRDefault="00132700">
            <w:pPr>
              <w:spacing w:after="0" w:line="259" w:lineRule="auto"/>
              <w:ind w:left="93" w:right="64" w:firstLine="0"/>
              <w:jc w:val="center"/>
            </w:pPr>
            <w:r>
              <w:rPr>
                <w:b/>
              </w:rPr>
              <w:t xml:space="preserve">Замовлені обсяги, куб. м </w:t>
            </w:r>
          </w:p>
        </w:tc>
        <w:tc>
          <w:tcPr>
            <w:tcW w:w="2332" w:type="dxa"/>
            <w:vAlign w:val="center"/>
          </w:tcPr>
          <w:p w:rsidR="0049114C" w:rsidRDefault="00132700">
            <w:pPr>
              <w:spacing w:after="0" w:line="259" w:lineRule="auto"/>
              <w:ind w:left="0" w:right="24" w:firstLine="0"/>
              <w:jc w:val="center"/>
            </w:pPr>
            <w:r>
              <w:rPr>
                <w:b/>
              </w:rPr>
              <w:t xml:space="preserve">Місяць </w:t>
            </w:r>
          </w:p>
        </w:tc>
        <w:tc>
          <w:tcPr>
            <w:tcW w:w="2331" w:type="dxa"/>
          </w:tcPr>
          <w:p w:rsidR="0049114C" w:rsidRDefault="00132700">
            <w:pPr>
              <w:spacing w:after="0" w:line="259" w:lineRule="auto"/>
              <w:ind w:left="80" w:right="46" w:firstLine="0"/>
              <w:jc w:val="center"/>
            </w:pPr>
            <w:r>
              <w:rPr>
                <w:b/>
              </w:rPr>
              <w:t xml:space="preserve">Замовлені обсяги, куб. м </w:t>
            </w:r>
          </w:p>
        </w:tc>
      </w:tr>
      <w:tr w:rsidR="0049114C" w:rsidTr="00C6117C">
        <w:trPr>
          <w:trHeight w:val="288"/>
        </w:trPr>
        <w:tc>
          <w:tcPr>
            <w:tcW w:w="2348" w:type="dxa"/>
          </w:tcPr>
          <w:p w:rsidR="0049114C" w:rsidRDefault="00132700">
            <w:pPr>
              <w:spacing w:after="0" w:line="259" w:lineRule="auto"/>
              <w:ind w:left="0" w:firstLine="0"/>
              <w:jc w:val="left"/>
            </w:pPr>
            <w:r>
              <w:t xml:space="preserve">Січень </w:t>
            </w:r>
          </w:p>
        </w:tc>
        <w:tc>
          <w:tcPr>
            <w:tcW w:w="2358" w:type="dxa"/>
          </w:tcPr>
          <w:p w:rsidR="0049114C" w:rsidRDefault="00132700">
            <w:pPr>
              <w:spacing w:after="0" w:line="259" w:lineRule="auto"/>
              <w:ind w:left="26" w:firstLine="0"/>
              <w:jc w:val="center"/>
            </w:pPr>
            <w:r>
              <w:t xml:space="preserve"> </w:t>
            </w:r>
          </w:p>
        </w:tc>
        <w:tc>
          <w:tcPr>
            <w:tcW w:w="2332" w:type="dxa"/>
          </w:tcPr>
          <w:p w:rsidR="0049114C" w:rsidRDefault="00132700">
            <w:pPr>
              <w:spacing w:after="0" w:line="259" w:lineRule="auto"/>
              <w:ind w:left="1" w:firstLine="0"/>
              <w:jc w:val="left"/>
            </w:pPr>
            <w:r>
              <w:t xml:space="preserve">Липень </w:t>
            </w:r>
          </w:p>
        </w:tc>
        <w:tc>
          <w:tcPr>
            <w:tcW w:w="2331" w:type="dxa"/>
          </w:tcPr>
          <w:p w:rsidR="0049114C" w:rsidRDefault="00132700">
            <w:pPr>
              <w:spacing w:after="0" w:line="259" w:lineRule="auto"/>
              <w:ind w:left="37" w:firstLine="0"/>
              <w:jc w:val="center"/>
            </w:pPr>
            <w:r>
              <w:t xml:space="preserve"> </w:t>
            </w:r>
          </w:p>
        </w:tc>
      </w:tr>
      <w:tr w:rsidR="0049114C" w:rsidTr="00C6117C">
        <w:trPr>
          <w:trHeight w:val="290"/>
        </w:trPr>
        <w:tc>
          <w:tcPr>
            <w:tcW w:w="2348" w:type="dxa"/>
          </w:tcPr>
          <w:p w:rsidR="0049114C" w:rsidRDefault="00132700">
            <w:pPr>
              <w:spacing w:after="0" w:line="259" w:lineRule="auto"/>
              <w:ind w:left="0" w:firstLine="0"/>
              <w:jc w:val="left"/>
            </w:pPr>
            <w:r>
              <w:t xml:space="preserve">Лютий </w:t>
            </w:r>
          </w:p>
        </w:tc>
        <w:tc>
          <w:tcPr>
            <w:tcW w:w="2358" w:type="dxa"/>
          </w:tcPr>
          <w:p w:rsidR="0049114C" w:rsidRDefault="00132700">
            <w:pPr>
              <w:spacing w:after="0" w:line="259" w:lineRule="auto"/>
              <w:ind w:left="26" w:firstLine="0"/>
              <w:jc w:val="center"/>
            </w:pPr>
            <w:r>
              <w:t xml:space="preserve"> </w:t>
            </w:r>
          </w:p>
        </w:tc>
        <w:tc>
          <w:tcPr>
            <w:tcW w:w="2332" w:type="dxa"/>
          </w:tcPr>
          <w:p w:rsidR="0049114C" w:rsidRDefault="00132700">
            <w:pPr>
              <w:spacing w:after="0" w:line="259" w:lineRule="auto"/>
              <w:ind w:left="1" w:firstLine="0"/>
              <w:jc w:val="left"/>
            </w:pPr>
            <w:r>
              <w:t xml:space="preserve">Серпень </w:t>
            </w:r>
          </w:p>
        </w:tc>
        <w:tc>
          <w:tcPr>
            <w:tcW w:w="2331" w:type="dxa"/>
          </w:tcPr>
          <w:p w:rsidR="0049114C" w:rsidRDefault="00132700">
            <w:pPr>
              <w:spacing w:after="0" w:line="259" w:lineRule="auto"/>
              <w:ind w:left="37" w:firstLine="0"/>
              <w:jc w:val="center"/>
            </w:pPr>
            <w:r>
              <w:t xml:space="preserve"> </w:t>
            </w:r>
          </w:p>
        </w:tc>
      </w:tr>
      <w:tr w:rsidR="0049114C" w:rsidTr="00C6117C">
        <w:trPr>
          <w:trHeight w:val="288"/>
        </w:trPr>
        <w:tc>
          <w:tcPr>
            <w:tcW w:w="2348" w:type="dxa"/>
          </w:tcPr>
          <w:p w:rsidR="0049114C" w:rsidRDefault="00132700">
            <w:pPr>
              <w:spacing w:after="0" w:line="259" w:lineRule="auto"/>
              <w:ind w:left="0" w:firstLine="0"/>
              <w:jc w:val="left"/>
            </w:pPr>
            <w:r>
              <w:t xml:space="preserve">Березень </w:t>
            </w:r>
          </w:p>
        </w:tc>
        <w:tc>
          <w:tcPr>
            <w:tcW w:w="2358" w:type="dxa"/>
          </w:tcPr>
          <w:p w:rsidR="0049114C" w:rsidRDefault="00132700">
            <w:pPr>
              <w:spacing w:after="0" w:line="259" w:lineRule="auto"/>
              <w:ind w:left="26" w:firstLine="0"/>
              <w:jc w:val="center"/>
            </w:pPr>
            <w:r>
              <w:t xml:space="preserve"> </w:t>
            </w:r>
          </w:p>
        </w:tc>
        <w:tc>
          <w:tcPr>
            <w:tcW w:w="2332" w:type="dxa"/>
          </w:tcPr>
          <w:p w:rsidR="0049114C" w:rsidRDefault="00132700">
            <w:pPr>
              <w:spacing w:after="0" w:line="259" w:lineRule="auto"/>
              <w:ind w:left="1" w:firstLine="0"/>
              <w:jc w:val="left"/>
            </w:pPr>
            <w:r>
              <w:t xml:space="preserve">Вересень </w:t>
            </w:r>
          </w:p>
        </w:tc>
        <w:tc>
          <w:tcPr>
            <w:tcW w:w="2331" w:type="dxa"/>
          </w:tcPr>
          <w:p w:rsidR="0049114C" w:rsidRDefault="00132700">
            <w:pPr>
              <w:spacing w:after="0" w:line="259" w:lineRule="auto"/>
              <w:ind w:left="37" w:firstLine="0"/>
              <w:jc w:val="center"/>
            </w:pPr>
            <w:r>
              <w:t xml:space="preserve"> </w:t>
            </w:r>
          </w:p>
        </w:tc>
      </w:tr>
      <w:tr w:rsidR="0049114C" w:rsidTr="00C6117C">
        <w:trPr>
          <w:trHeight w:val="290"/>
        </w:trPr>
        <w:tc>
          <w:tcPr>
            <w:tcW w:w="2348" w:type="dxa"/>
          </w:tcPr>
          <w:p w:rsidR="0049114C" w:rsidRDefault="00132700">
            <w:pPr>
              <w:spacing w:after="0" w:line="259" w:lineRule="auto"/>
              <w:ind w:left="0" w:firstLine="0"/>
              <w:jc w:val="left"/>
            </w:pPr>
            <w:r>
              <w:t xml:space="preserve">Квітень </w:t>
            </w:r>
          </w:p>
        </w:tc>
        <w:tc>
          <w:tcPr>
            <w:tcW w:w="2358" w:type="dxa"/>
          </w:tcPr>
          <w:p w:rsidR="0049114C" w:rsidRDefault="00132700">
            <w:pPr>
              <w:spacing w:after="0" w:line="259" w:lineRule="auto"/>
              <w:ind w:left="26" w:firstLine="0"/>
              <w:jc w:val="center"/>
            </w:pPr>
            <w:r>
              <w:t xml:space="preserve"> </w:t>
            </w:r>
          </w:p>
        </w:tc>
        <w:tc>
          <w:tcPr>
            <w:tcW w:w="2332" w:type="dxa"/>
          </w:tcPr>
          <w:p w:rsidR="0049114C" w:rsidRDefault="00132700">
            <w:pPr>
              <w:spacing w:after="0" w:line="259" w:lineRule="auto"/>
              <w:ind w:left="1" w:firstLine="0"/>
              <w:jc w:val="left"/>
            </w:pPr>
            <w:r>
              <w:t xml:space="preserve">Жовтень </w:t>
            </w:r>
          </w:p>
        </w:tc>
        <w:tc>
          <w:tcPr>
            <w:tcW w:w="2331" w:type="dxa"/>
          </w:tcPr>
          <w:p w:rsidR="0049114C" w:rsidRDefault="00132700">
            <w:pPr>
              <w:spacing w:after="0" w:line="259" w:lineRule="auto"/>
              <w:ind w:left="37" w:firstLine="0"/>
              <w:jc w:val="center"/>
            </w:pPr>
            <w:r>
              <w:t xml:space="preserve"> </w:t>
            </w:r>
          </w:p>
        </w:tc>
      </w:tr>
      <w:tr w:rsidR="0049114C" w:rsidTr="00C6117C">
        <w:trPr>
          <w:trHeight w:val="290"/>
        </w:trPr>
        <w:tc>
          <w:tcPr>
            <w:tcW w:w="2348" w:type="dxa"/>
          </w:tcPr>
          <w:p w:rsidR="0049114C" w:rsidRDefault="00132700">
            <w:pPr>
              <w:spacing w:after="0" w:line="259" w:lineRule="auto"/>
              <w:ind w:left="0" w:firstLine="0"/>
              <w:jc w:val="left"/>
            </w:pPr>
            <w:r>
              <w:t xml:space="preserve">Травень </w:t>
            </w:r>
          </w:p>
        </w:tc>
        <w:tc>
          <w:tcPr>
            <w:tcW w:w="2358" w:type="dxa"/>
          </w:tcPr>
          <w:p w:rsidR="0049114C" w:rsidRDefault="00132700">
            <w:pPr>
              <w:spacing w:after="0" w:line="259" w:lineRule="auto"/>
              <w:ind w:left="26" w:firstLine="0"/>
              <w:jc w:val="center"/>
            </w:pPr>
            <w:r>
              <w:t xml:space="preserve"> </w:t>
            </w:r>
          </w:p>
        </w:tc>
        <w:tc>
          <w:tcPr>
            <w:tcW w:w="2332" w:type="dxa"/>
          </w:tcPr>
          <w:p w:rsidR="0049114C" w:rsidRDefault="00132700">
            <w:pPr>
              <w:spacing w:after="0" w:line="259" w:lineRule="auto"/>
              <w:ind w:left="1" w:firstLine="0"/>
              <w:jc w:val="left"/>
            </w:pPr>
            <w:r>
              <w:t xml:space="preserve">Листопад </w:t>
            </w:r>
          </w:p>
        </w:tc>
        <w:tc>
          <w:tcPr>
            <w:tcW w:w="2331" w:type="dxa"/>
          </w:tcPr>
          <w:p w:rsidR="0049114C" w:rsidRDefault="00132700">
            <w:pPr>
              <w:spacing w:after="0" w:line="259" w:lineRule="auto"/>
              <w:ind w:left="37" w:firstLine="0"/>
              <w:jc w:val="center"/>
            </w:pPr>
            <w:r>
              <w:t xml:space="preserve"> </w:t>
            </w:r>
          </w:p>
        </w:tc>
      </w:tr>
      <w:tr w:rsidR="0049114C" w:rsidTr="00C6117C">
        <w:trPr>
          <w:trHeight w:val="289"/>
        </w:trPr>
        <w:tc>
          <w:tcPr>
            <w:tcW w:w="2348" w:type="dxa"/>
          </w:tcPr>
          <w:p w:rsidR="0049114C" w:rsidRDefault="00132700">
            <w:pPr>
              <w:spacing w:after="0" w:line="259" w:lineRule="auto"/>
              <w:ind w:left="0" w:firstLine="0"/>
              <w:jc w:val="left"/>
            </w:pPr>
            <w:r>
              <w:t xml:space="preserve">Червень </w:t>
            </w:r>
          </w:p>
        </w:tc>
        <w:tc>
          <w:tcPr>
            <w:tcW w:w="2358" w:type="dxa"/>
          </w:tcPr>
          <w:p w:rsidR="0049114C" w:rsidRDefault="00132700">
            <w:pPr>
              <w:spacing w:after="0" w:line="259" w:lineRule="auto"/>
              <w:ind w:left="26" w:firstLine="0"/>
              <w:jc w:val="center"/>
            </w:pPr>
            <w:r>
              <w:t xml:space="preserve"> </w:t>
            </w:r>
          </w:p>
        </w:tc>
        <w:tc>
          <w:tcPr>
            <w:tcW w:w="2332" w:type="dxa"/>
          </w:tcPr>
          <w:p w:rsidR="0049114C" w:rsidRDefault="00132700">
            <w:pPr>
              <w:spacing w:after="0" w:line="259" w:lineRule="auto"/>
              <w:ind w:left="1" w:firstLine="0"/>
              <w:jc w:val="left"/>
            </w:pPr>
            <w:r>
              <w:t xml:space="preserve">Грудень </w:t>
            </w:r>
          </w:p>
        </w:tc>
        <w:tc>
          <w:tcPr>
            <w:tcW w:w="2331" w:type="dxa"/>
          </w:tcPr>
          <w:p w:rsidR="0049114C" w:rsidRDefault="00132700">
            <w:pPr>
              <w:spacing w:after="0" w:line="259" w:lineRule="auto"/>
              <w:ind w:left="37" w:firstLine="0"/>
              <w:jc w:val="center"/>
            </w:pPr>
            <w:r>
              <w:t xml:space="preserve"> </w:t>
            </w:r>
          </w:p>
        </w:tc>
      </w:tr>
    </w:tbl>
    <w:p w:rsidR="00C6117C" w:rsidRDefault="00C6117C">
      <w:pPr>
        <w:ind w:left="-5"/>
      </w:pPr>
    </w:p>
    <w:p w:rsidR="0049114C" w:rsidRDefault="00132700">
      <w:pPr>
        <w:ind w:left="-5"/>
      </w:pPr>
      <w:r>
        <w:t>1.4.</w:t>
      </w:r>
      <w:r>
        <w:rPr>
          <w:rFonts w:ascii="Arial" w:eastAsia="Arial" w:hAnsi="Arial" w:cs="Arial"/>
        </w:rPr>
        <w:t xml:space="preserve"> </w:t>
      </w:r>
      <w:r w:rsidR="00905A69">
        <w:rPr>
          <w:rFonts w:ascii="Arial" w:eastAsia="Arial" w:hAnsi="Arial" w:cs="Arial"/>
        </w:rPr>
        <w:tab/>
      </w:r>
      <w:r>
        <w:t xml:space="preserve">Добові планові обсяги постачання газу визначаються шляхом ділення місячного планового обсягу газу на кількість днів протягом цього місяця. </w:t>
      </w:r>
    </w:p>
    <w:p w:rsidR="0049114C" w:rsidRDefault="00132700">
      <w:pPr>
        <w:ind w:left="-5"/>
      </w:pPr>
      <w:r>
        <w:t>1.5.</w:t>
      </w:r>
      <w:r>
        <w:rPr>
          <w:rFonts w:ascii="Arial" w:eastAsia="Arial" w:hAnsi="Arial" w:cs="Arial"/>
        </w:rPr>
        <w:t xml:space="preserve"> </w:t>
      </w:r>
      <w:r>
        <w:rPr>
          <w:rFonts w:ascii="Arial" w:eastAsia="Arial" w:hAnsi="Arial" w:cs="Arial"/>
        </w:rPr>
        <w:tab/>
      </w:r>
      <w: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rsidR="0049114C" w:rsidRDefault="00132700">
      <w:pPr>
        <w:ind w:left="-5"/>
      </w:pPr>
      <w:r>
        <w:t>1.6.</w:t>
      </w:r>
      <w:r>
        <w:rPr>
          <w:rFonts w:ascii="Arial" w:eastAsia="Arial" w:hAnsi="Arial" w:cs="Arial"/>
        </w:rPr>
        <w:t xml:space="preserve"> </w:t>
      </w:r>
      <w:r w:rsidR="00905A69">
        <w:rPr>
          <w:rFonts w:ascii="Arial" w:eastAsia="Arial" w:hAnsi="Arial" w:cs="Arial"/>
        </w:rPr>
        <w:tab/>
      </w:r>
      <w:r>
        <w:t xml:space="preserve">Перелік ЕІС-код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 </w:t>
      </w:r>
    </w:p>
    <w:p w:rsidR="0049114C" w:rsidRDefault="00132700">
      <w:pPr>
        <w:ind w:left="-5"/>
      </w:pPr>
      <w:r>
        <w:t>1.7.</w:t>
      </w:r>
      <w:r>
        <w:rPr>
          <w:rFonts w:ascii="Arial" w:eastAsia="Arial" w:hAnsi="Arial" w:cs="Arial"/>
        </w:rPr>
        <w:t xml:space="preserve"> </w:t>
      </w:r>
      <w:r w:rsidR="00905A69">
        <w:rPr>
          <w:rFonts w:ascii="Arial" w:eastAsia="Arial" w:hAnsi="Arial" w:cs="Arial"/>
        </w:rPr>
        <w:tab/>
      </w:r>
      <w:r>
        <w:t xml:space="preserve">Споживач підтверджує, що замовлені ним обсяги природного газу, які визначені в п.1.3 цього Договору повністю покривають потреби Споживача у відповідних розрахункових періодах для потреб. </w:t>
      </w:r>
    </w:p>
    <w:p w:rsidR="0049114C" w:rsidRDefault="00132700">
      <w:pPr>
        <w:ind w:left="-5"/>
      </w:pPr>
      <w:r>
        <w:t>1.8.</w:t>
      </w:r>
      <w:r>
        <w:rPr>
          <w:rFonts w:ascii="Arial" w:eastAsia="Arial" w:hAnsi="Arial" w:cs="Arial"/>
        </w:rPr>
        <w:t xml:space="preserve"> </w:t>
      </w:r>
      <w:r w:rsidR="00905A69">
        <w:rPr>
          <w:rFonts w:ascii="Arial" w:eastAsia="Arial" w:hAnsi="Arial" w:cs="Arial"/>
        </w:rPr>
        <w:tab/>
      </w:r>
      <w:r>
        <w:t xml:space="preserve">Газ природний, що постачається на умовах цього Договору, використовується Споживачем виключно для власних потреб. </w:t>
      </w:r>
    </w:p>
    <w:p w:rsidR="0049114C" w:rsidRDefault="00132700">
      <w:pPr>
        <w:ind w:left="-5"/>
      </w:pPr>
      <w:r>
        <w:t>1.9.</w:t>
      </w:r>
      <w:r>
        <w:rPr>
          <w:rFonts w:ascii="Arial" w:eastAsia="Arial" w:hAnsi="Arial" w:cs="Arial"/>
        </w:rPr>
        <w:t xml:space="preserve"> </w:t>
      </w:r>
      <w:r w:rsidR="00905A69">
        <w:rPr>
          <w:rFonts w:ascii="Arial" w:eastAsia="Arial" w:hAnsi="Arial" w:cs="Arial"/>
        </w:rPr>
        <w:tab/>
      </w:r>
      <w:r>
        <w:t xml:space="preserve">Підписанням цього Договору Споживач дає згоду Постачальнику для включення його до Реєстру споживачів Постачальника, розміщеного на інформаційній платформі Оператора газотранспортної системи (далі – Оператор ГТС), відповідно до Кодексу ГТС, за умови дотримання Споживачем </w:t>
      </w:r>
      <w:r w:rsidRPr="00905A69">
        <w:rPr>
          <w:color w:val="000000" w:themeColor="text1"/>
        </w:rPr>
        <w:t xml:space="preserve">пункту 2.9 </w:t>
      </w:r>
      <w:r>
        <w:t xml:space="preserve">цього Договору. </w:t>
      </w:r>
    </w:p>
    <w:p w:rsidR="0049114C" w:rsidRDefault="00132700">
      <w:pPr>
        <w:ind w:left="-15" w:firstLine="708"/>
      </w:pPr>
      <w:r>
        <w:t xml:space="preserve">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 відповідно до Кодексу ГТС  (далі – Реєстру споживачів Постачальника або Реєстр). </w:t>
      </w:r>
    </w:p>
    <w:p w:rsidR="0049114C" w:rsidRDefault="00132700">
      <w:pPr>
        <w:spacing w:after="66" w:line="259" w:lineRule="auto"/>
        <w:ind w:left="0" w:firstLine="0"/>
        <w:jc w:val="left"/>
      </w:pPr>
      <w:r>
        <w:t xml:space="preserve"> </w:t>
      </w:r>
    </w:p>
    <w:p w:rsidR="0049114C" w:rsidRDefault="00132700">
      <w:pPr>
        <w:pStyle w:val="1"/>
        <w:tabs>
          <w:tab w:val="center" w:pos="2459"/>
          <w:tab w:val="center" w:pos="5884"/>
        </w:tabs>
        <w:ind w:left="0" w:right="0" w:firstLine="0"/>
        <w:jc w:val="left"/>
      </w:pPr>
      <w:r>
        <w:rPr>
          <w:rFonts w:ascii="Calibri" w:eastAsia="Calibri" w:hAnsi="Calibri" w:cs="Calibri"/>
          <w:b w:val="0"/>
        </w:rPr>
        <w:tab/>
      </w:r>
      <w:r>
        <w:t>II.</w:t>
      </w:r>
      <w:r>
        <w:rPr>
          <w:rFonts w:ascii="Arial" w:eastAsia="Arial" w:hAnsi="Arial" w:cs="Arial"/>
        </w:rPr>
        <w:t xml:space="preserve"> </w:t>
      </w:r>
      <w:r>
        <w:rPr>
          <w:rFonts w:ascii="Arial" w:eastAsia="Arial" w:hAnsi="Arial" w:cs="Arial"/>
        </w:rPr>
        <w:tab/>
      </w:r>
      <w:r>
        <w:t xml:space="preserve">Якість, обсяг природного газу та умови його постачання </w:t>
      </w:r>
    </w:p>
    <w:p w:rsidR="0049114C" w:rsidRDefault="00132700">
      <w:pPr>
        <w:ind w:left="-5"/>
      </w:pPr>
      <w:r>
        <w:t>2.1.</w:t>
      </w:r>
      <w:r>
        <w:rPr>
          <w:rFonts w:ascii="Arial" w:eastAsia="Arial" w:hAnsi="Arial" w:cs="Arial"/>
        </w:rPr>
        <w:t xml:space="preserve"> </w:t>
      </w:r>
      <w:r w:rsidR="00905A69">
        <w:rPr>
          <w:rFonts w:ascii="Arial" w:eastAsia="Arial" w:hAnsi="Arial" w:cs="Arial"/>
        </w:rPr>
        <w:tab/>
      </w:r>
      <w: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rsidR="0049114C" w:rsidRDefault="00132700">
      <w:pPr>
        <w:ind w:left="-5"/>
      </w:pPr>
      <w:r>
        <w:t>2.2.</w:t>
      </w:r>
      <w:r>
        <w:rPr>
          <w:rFonts w:ascii="Arial" w:eastAsia="Arial" w:hAnsi="Arial" w:cs="Arial"/>
        </w:rPr>
        <w:t xml:space="preserve"> </w:t>
      </w:r>
      <w:r w:rsidR="00905A69">
        <w:rPr>
          <w:rFonts w:ascii="Arial" w:eastAsia="Arial" w:hAnsi="Arial" w:cs="Arial"/>
        </w:rPr>
        <w:tab/>
      </w:r>
      <w:r>
        <w:t xml:space="preserve">Постачання газу здійснюється за умови: </w:t>
      </w:r>
    </w:p>
    <w:p w:rsidR="0049114C" w:rsidRDefault="00132700" w:rsidP="00905A69">
      <w:pPr>
        <w:ind w:left="0" w:firstLine="0"/>
      </w:pPr>
      <w:r>
        <w:t>2.2.1.</w:t>
      </w:r>
      <w:r>
        <w:rPr>
          <w:rFonts w:ascii="Arial" w:eastAsia="Arial" w:hAnsi="Arial" w:cs="Arial"/>
        </w:rPr>
        <w:t xml:space="preserve"> </w:t>
      </w:r>
      <w:r w:rsidR="00905A69">
        <w:rPr>
          <w:rFonts w:ascii="Arial" w:eastAsia="Arial" w:hAnsi="Arial" w:cs="Arial"/>
        </w:rPr>
        <w:tab/>
      </w:r>
      <w:r>
        <w:t>наявності діючого між Споживачем та Операто</w:t>
      </w:r>
      <w:r w:rsidR="00C6123B">
        <w:t>ром ГРМ договору розподілу газу;</w:t>
      </w:r>
      <w:r>
        <w:t xml:space="preserve"> </w:t>
      </w:r>
    </w:p>
    <w:p w:rsidR="0049114C" w:rsidRDefault="00132700" w:rsidP="00905A69">
      <w:pPr>
        <w:ind w:left="0" w:firstLine="0"/>
      </w:pPr>
      <w:r>
        <w:t>2.2.2.</w:t>
      </w:r>
      <w:r>
        <w:rPr>
          <w:rFonts w:ascii="Arial" w:eastAsia="Arial" w:hAnsi="Arial" w:cs="Arial"/>
        </w:rPr>
        <w:t xml:space="preserve"> </w:t>
      </w:r>
      <w:r w:rsidR="00905A69">
        <w:rPr>
          <w:rFonts w:ascii="Arial" w:eastAsia="Arial" w:hAnsi="Arial" w:cs="Arial"/>
        </w:rPr>
        <w:tab/>
      </w:r>
      <w:r>
        <w:t>відсутності заборгованості у Споживача за минулі періоди перед Постачальником (або оплати відповідно до графіка погашення заборгованос</w:t>
      </w:r>
      <w:r w:rsidR="00C6123B">
        <w:t>ті) та оплати поточних платежів;</w:t>
      </w:r>
      <w:r>
        <w:t xml:space="preserve"> </w:t>
      </w:r>
    </w:p>
    <w:p w:rsidR="0049114C" w:rsidRDefault="00132700" w:rsidP="00C6123B">
      <w:pPr>
        <w:ind w:left="0" w:firstLine="0"/>
      </w:pPr>
      <w:r>
        <w:t>2.2.3.</w:t>
      </w:r>
      <w:r>
        <w:rPr>
          <w:rFonts w:ascii="Arial" w:eastAsia="Arial" w:hAnsi="Arial" w:cs="Arial"/>
        </w:rPr>
        <w:t xml:space="preserve"> </w:t>
      </w:r>
      <w:r w:rsidR="00C6123B">
        <w:rPr>
          <w:rFonts w:ascii="Arial" w:eastAsia="Arial" w:hAnsi="Arial" w:cs="Arial"/>
        </w:rPr>
        <w:tab/>
      </w:r>
      <w: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w:t>
      </w:r>
      <w:r w:rsidR="00C6123B">
        <w:t xml:space="preserve"> актом звірки взаєморозрахунків;</w:t>
      </w:r>
      <w:r>
        <w:t xml:space="preserve"> </w:t>
      </w:r>
    </w:p>
    <w:p w:rsidR="0049114C" w:rsidRDefault="00132700" w:rsidP="00C6123B">
      <w:pPr>
        <w:ind w:left="0" w:firstLine="0"/>
      </w:pPr>
      <w:r>
        <w:lastRenderedPageBreak/>
        <w:t>2.2.4.</w:t>
      </w:r>
      <w:r>
        <w:rPr>
          <w:rFonts w:ascii="Arial" w:eastAsia="Arial" w:hAnsi="Arial" w:cs="Arial"/>
        </w:rPr>
        <w:t xml:space="preserve"> </w:t>
      </w:r>
      <w:r w:rsidR="00C6123B">
        <w:rPr>
          <w:rFonts w:ascii="Arial" w:eastAsia="Arial" w:hAnsi="Arial" w:cs="Arial"/>
        </w:rPr>
        <w:tab/>
      </w:r>
      <w:r>
        <w:t>підтвердження в установленому порядку Оператором ГТС місячного обсягу постачання газу, виділеного для забезпечення Споживача (об'єктів Споживача) (д</w:t>
      </w:r>
      <w:r w:rsidR="00C6123B">
        <w:t>алі - підтверджений обсяг газу);</w:t>
      </w:r>
      <w:r>
        <w:t xml:space="preserve"> </w:t>
      </w:r>
    </w:p>
    <w:p w:rsidR="0049114C" w:rsidRDefault="00132700" w:rsidP="00C6123B">
      <w:pPr>
        <w:ind w:left="0" w:firstLine="0"/>
      </w:pPr>
      <w:r>
        <w:t>2.2.5.</w:t>
      </w:r>
      <w:r>
        <w:rPr>
          <w:rFonts w:ascii="Arial" w:eastAsia="Arial" w:hAnsi="Arial" w:cs="Arial"/>
        </w:rPr>
        <w:t xml:space="preserve"> </w:t>
      </w:r>
      <w:r w:rsidR="00C6123B">
        <w:rPr>
          <w:rFonts w:ascii="Arial" w:eastAsia="Arial" w:hAnsi="Arial" w:cs="Arial"/>
        </w:rPr>
        <w:tab/>
      </w:r>
      <w:r>
        <w:t>включення Споживача до Реєстру споживачів Постачальника, розміщеного на інформаційній платформі Оператора ГТС, відповідно до Кодексу ГТС  (далі – Реєстру спожи</w:t>
      </w:r>
      <w:r w:rsidR="00C6123B">
        <w:t>вачів Постачальника або Реєстр);</w:t>
      </w:r>
    </w:p>
    <w:p w:rsidR="0049114C" w:rsidRDefault="00132700">
      <w:pPr>
        <w:ind w:left="-5"/>
      </w:pPr>
      <w:r>
        <w:t>2.3.</w:t>
      </w:r>
      <w:r>
        <w:rPr>
          <w:rFonts w:ascii="Arial" w:eastAsia="Arial" w:hAnsi="Arial" w:cs="Arial"/>
        </w:rPr>
        <w:t xml:space="preserve"> </w:t>
      </w:r>
      <w:r w:rsidR="00C6123B">
        <w:rPr>
          <w:rFonts w:ascii="Arial" w:eastAsia="Arial" w:hAnsi="Arial" w:cs="Arial"/>
        </w:rPr>
        <w:tab/>
      </w:r>
      <w:r>
        <w:t xml:space="preserve">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 </w:t>
      </w:r>
    </w:p>
    <w:p w:rsidR="0049114C" w:rsidRDefault="00132700">
      <w:pPr>
        <w:ind w:left="-5"/>
      </w:pPr>
      <w:r>
        <w:t>2.4.</w:t>
      </w:r>
      <w:r>
        <w:rPr>
          <w:rFonts w:ascii="Arial" w:eastAsia="Arial" w:hAnsi="Arial" w:cs="Arial"/>
        </w:rPr>
        <w:t xml:space="preserve"> </w:t>
      </w:r>
      <w:r w:rsidR="00C6123B">
        <w:rPr>
          <w:rFonts w:ascii="Arial" w:eastAsia="Arial" w:hAnsi="Arial" w:cs="Arial"/>
        </w:rPr>
        <w:tab/>
      </w:r>
      <w:r>
        <w:t xml:space="preserve">Місячний обсяг відбору (споживання) газу Споживачем не повинен перевищувати підтверджений обсяг газу більш ніж на ±5%. </w:t>
      </w:r>
    </w:p>
    <w:p w:rsidR="00C6123B" w:rsidRDefault="00132700">
      <w:pPr>
        <w:ind w:left="-5"/>
      </w:pPr>
      <w:r>
        <w:t>2.5.</w:t>
      </w:r>
      <w:r>
        <w:rPr>
          <w:rFonts w:ascii="Arial" w:eastAsia="Arial" w:hAnsi="Arial" w:cs="Arial"/>
        </w:rPr>
        <w:t xml:space="preserve"> </w:t>
      </w:r>
      <w:r w:rsidR="00C6123B">
        <w:rPr>
          <w:rFonts w:ascii="Arial" w:eastAsia="Arial" w:hAnsi="Arial" w:cs="Arial"/>
        </w:rPr>
        <w:tab/>
      </w:r>
      <w:r>
        <w:t>Споживач зобов’язується надати Постачальнику за 10 (десять) діб до початку розрахункового періоду Заяву</w:t>
      </w:r>
      <w:r w:rsidR="00C6123B">
        <w:rPr>
          <w:lang w:val="uk-UA"/>
        </w:rPr>
        <w:t>-</w:t>
      </w:r>
      <w:r>
        <w:t>замовлення природного газу (надалі – Заява-замовлення), яка наведена в Додатку 2 до Договору, що підтверджує обсяг розрахункового періоду</w:t>
      </w:r>
      <w:r w:rsidR="00C6123B">
        <w:rPr>
          <w:lang w:val="uk-UA"/>
        </w:rPr>
        <w:t>,</w:t>
      </w:r>
      <w:r w:rsidR="00C6123B">
        <w:t xml:space="preserve"> зазначений в пункті 1.3 </w:t>
      </w:r>
      <w:r>
        <w:t xml:space="preserve">та має розбивку даного обсягу по щодобовому споживанню. </w:t>
      </w:r>
      <w:r>
        <w:rPr>
          <w:color w:val="FF0000"/>
        </w:rPr>
        <w:t xml:space="preserve"> </w:t>
      </w:r>
      <w:r>
        <w:t xml:space="preserve"> </w:t>
      </w:r>
    </w:p>
    <w:p w:rsidR="0049114C" w:rsidRDefault="00132700" w:rsidP="00C6123B">
      <w:pPr>
        <w:ind w:left="-5" w:firstLine="713"/>
      </w:pPr>
      <w:r>
        <w:t xml:space="preserve">Якщо зазначений обсяг газу в Заяві-замовлення відрізняється від </w:t>
      </w:r>
      <w:r w:rsidR="00C6123B">
        <w:t xml:space="preserve">обсягу зазначеного в пункті 1.3 </w:t>
      </w:r>
      <w:r>
        <w:t>розрахункового періоду, то в такому випадку Постачальник здійснює постачання обсягу газу, який зазначений в Заяві</w:t>
      </w:r>
      <w:r w:rsidR="00C6123B">
        <w:rPr>
          <w:lang w:val="uk-UA"/>
        </w:rPr>
        <w:t>-</w:t>
      </w:r>
      <w:r w:rsidR="00C6123B">
        <w:t>замовленні</w:t>
      </w:r>
      <w:r>
        <w:t xml:space="preserve"> та відповідно до розбивки по добовому споживанню зазначеній в ній. </w:t>
      </w:r>
    </w:p>
    <w:p w:rsidR="0049114C" w:rsidRDefault="00132700">
      <w:pPr>
        <w:ind w:left="-5"/>
      </w:pPr>
      <w:r>
        <w:t xml:space="preserve"> </w:t>
      </w:r>
      <w:r w:rsidR="00C6123B">
        <w:tab/>
      </w:r>
      <w:r>
        <w:t xml:space="preserve">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надавати додаткові угоди на коригування замовлених обсягів за цим Договором. </w:t>
      </w:r>
    </w:p>
    <w:p w:rsidR="0049114C" w:rsidRDefault="00132700">
      <w:pPr>
        <w:ind w:left="-5"/>
      </w:pPr>
      <w:r>
        <w:t>2.6.</w:t>
      </w:r>
      <w:r>
        <w:rPr>
          <w:rFonts w:ascii="Arial" w:eastAsia="Arial" w:hAnsi="Arial" w:cs="Arial"/>
        </w:rPr>
        <w:t xml:space="preserve"> </w:t>
      </w:r>
      <w:r w:rsidR="00C6123B">
        <w:rPr>
          <w:rFonts w:ascii="Arial" w:eastAsia="Arial" w:hAnsi="Arial" w:cs="Arial"/>
        </w:rPr>
        <w:tab/>
      </w:r>
      <w:r>
        <w:t>Перегляд та коригування замовлених Споживачем обсягів природного газу в Розрахунковому місяці за цим Договором може  відбуватися за ініціативою Споживача</w:t>
      </w:r>
      <w:r w:rsidR="00C6123B">
        <w:rPr>
          <w:lang w:val="uk-UA"/>
        </w:rPr>
        <w:t>,</w:t>
      </w:r>
      <w:r>
        <w:t xml:space="preserve"> шляхом надання Заяви-коригування замовленого обсягу природного газу (надалі – Заява-кориг</w:t>
      </w:r>
      <w:r w:rsidR="00C6123B">
        <w:t xml:space="preserve">ування), яка наведена в Додатку </w:t>
      </w:r>
      <w:r>
        <w:t xml:space="preserve">2 до Договору, протягом відповідного розрахункового періоду. Для цього Споживач зобов’язаний надати Постачальнику Заяву-коригування не пізніше ніж за 4 (чотири) доби до початку настання зміни по добового споживання розрахункового періоду.  </w:t>
      </w:r>
    </w:p>
    <w:p w:rsidR="0049114C" w:rsidRDefault="00132700">
      <w:pPr>
        <w:ind w:left="-5"/>
      </w:pPr>
      <w:r>
        <w:t>2.7.</w:t>
      </w:r>
      <w:r>
        <w:rPr>
          <w:rFonts w:ascii="Arial" w:eastAsia="Arial" w:hAnsi="Arial" w:cs="Arial"/>
        </w:rPr>
        <w:t xml:space="preserve"> </w:t>
      </w:r>
      <w:r w:rsidR="00C6123B">
        <w:rPr>
          <w:rFonts w:ascii="Arial" w:eastAsia="Arial" w:hAnsi="Arial" w:cs="Arial"/>
        </w:rPr>
        <w:tab/>
      </w:r>
      <w:r>
        <w:t>Якщо Споживачем не було дотримано  п.2.5  та не надано Заяви-замовлення на розрахунковий період</w:t>
      </w:r>
      <w:r w:rsidR="00C6123B">
        <w:rPr>
          <w:lang w:val="uk-UA"/>
        </w:rPr>
        <w:t>,</w:t>
      </w:r>
      <w:r>
        <w:t xml:space="preserve"> то Постачальник постачатиме обсяг газу на розрахунковий період, який зазначений в пункті 1.3, а планове добове споживання визначатиметься шляхом ділення місячного планового обсягу газу на кількість днів протягом розрахункового періоду.  </w:t>
      </w:r>
    </w:p>
    <w:p w:rsidR="0049114C" w:rsidRDefault="00132700">
      <w:pPr>
        <w:ind w:left="-5"/>
      </w:pPr>
      <w:r>
        <w:t>2.8.</w:t>
      </w:r>
      <w:r>
        <w:rPr>
          <w:rFonts w:ascii="Arial" w:eastAsia="Arial" w:hAnsi="Arial" w:cs="Arial"/>
        </w:rPr>
        <w:t xml:space="preserve"> </w:t>
      </w:r>
      <w:r w:rsidR="00C6123B">
        <w:rPr>
          <w:rFonts w:ascii="Arial" w:eastAsia="Arial" w:hAnsi="Arial" w:cs="Arial"/>
        </w:rPr>
        <w:tab/>
      </w:r>
      <w:r>
        <w:t xml:space="preserve">Визначення (звіряння) фактичного обсягу поставленого (спожитого) природного газу між Сторонами здійснюється в наступному порядку: </w:t>
      </w:r>
    </w:p>
    <w:p w:rsidR="0049114C" w:rsidRDefault="00132700">
      <w:pPr>
        <w:ind w:left="-5"/>
      </w:pPr>
      <w:r>
        <w:t xml:space="preserve">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 </w:t>
      </w:r>
    </w:p>
    <w:p w:rsidR="0049114C" w:rsidRDefault="00132700">
      <w:pPr>
        <w:ind w:left="-5"/>
      </w:pPr>
      <w:r>
        <w:t>2.8.1.</w:t>
      </w:r>
      <w:r>
        <w:rPr>
          <w:rFonts w:ascii="Arial" w:eastAsia="Arial" w:hAnsi="Arial" w:cs="Arial"/>
        </w:rPr>
        <w:t xml:space="preserve"> </w:t>
      </w:r>
      <w:r w:rsidR="00C6123B">
        <w:rPr>
          <w:rFonts w:ascii="Arial" w:eastAsia="Arial" w:hAnsi="Arial" w:cs="Arial"/>
        </w:rPr>
        <w:tab/>
      </w:r>
      <w:r>
        <w:t xml:space="preserve">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 </w:t>
      </w:r>
    </w:p>
    <w:p w:rsidR="0049114C" w:rsidRDefault="00132700">
      <w:pPr>
        <w:ind w:left="-5"/>
      </w:pPr>
      <w:r>
        <w:t>2.8.2.</w:t>
      </w:r>
      <w:r>
        <w:rPr>
          <w:rFonts w:ascii="Arial" w:eastAsia="Arial" w:hAnsi="Arial" w:cs="Arial"/>
        </w:rPr>
        <w:t xml:space="preserve"> </w:t>
      </w:r>
      <w:r w:rsidR="00C6123B">
        <w:rPr>
          <w:rFonts w:ascii="Arial" w:eastAsia="Arial" w:hAnsi="Arial" w:cs="Arial"/>
        </w:rPr>
        <w:tab/>
      </w:r>
      <w: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w:t>
      </w:r>
      <w:r w:rsidR="00C6123B">
        <w:t>а скріплений печаткою Споживача</w:t>
      </w:r>
      <w:r>
        <w:t xml:space="preserve"> або надати в письмовій формі мотивовану та обгрунтовану відмову від підписання акта приймання-передачі газу. </w:t>
      </w:r>
    </w:p>
    <w:p w:rsidR="0049114C" w:rsidRDefault="00132700">
      <w:pPr>
        <w:ind w:left="-5"/>
      </w:pPr>
      <w:r>
        <w:t>2.8.3.</w:t>
      </w:r>
      <w:r>
        <w:rPr>
          <w:rFonts w:ascii="Arial" w:eastAsia="Arial" w:hAnsi="Arial" w:cs="Arial"/>
        </w:rPr>
        <w:t xml:space="preserve"> </w:t>
      </w:r>
      <w:r w:rsidR="00C6123B">
        <w:rPr>
          <w:rFonts w:ascii="Arial" w:eastAsia="Arial" w:hAnsi="Arial" w:cs="Arial"/>
        </w:rPr>
        <w:tab/>
      </w:r>
      <w:r>
        <w:t xml:space="preserve">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w:t>
      </w:r>
      <w:r>
        <w:lastRenderedPageBreak/>
        <w:t xml:space="preserve">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 </w:t>
      </w:r>
    </w:p>
    <w:p w:rsidR="0049114C" w:rsidRDefault="00132700">
      <w:pPr>
        <w:ind w:left="-5"/>
      </w:pPr>
      <w:r>
        <w:t>2.8.4.</w:t>
      </w:r>
      <w:r>
        <w:rPr>
          <w:rFonts w:ascii="Arial" w:eastAsia="Arial" w:hAnsi="Arial" w:cs="Arial"/>
        </w:rPr>
        <w:t xml:space="preserve"> </w:t>
      </w:r>
      <w:r w:rsidR="00CF6D99">
        <w:rPr>
          <w:rFonts w:ascii="Arial" w:eastAsia="Arial" w:hAnsi="Arial" w:cs="Arial"/>
        </w:rPr>
        <w:tab/>
      </w:r>
      <w:r>
        <w:t>У випадку не повернення Споживачем підписаного оригіналу акту приймання-передачі</w:t>
      </w:r>
      <w:r w:rsidR="00CF6D99">
        <w:t xml:space="preserve"> газу</w:t>
      </w:r>
      <w:r>
        <w:t xml:space="preserve">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 </w:t>
      </w:r>
    </w:p>
    <w:p w:rsidR="0049114C" w:rsidRDefault="00132700">
      <w:pPr>
        <w:ind w:left="-5"/>
      </w:pPr>
      <w:r>
        <w:t>2.9.</w:t>
      </w:r>
      <w:r>
        <w:rPr>
          <w:rFonts w:ascii="Arial" w:eastAsia="Arial" w:hAnsi="Arial" w:cs="Arial"/>
        </w:rPr>
        <w:t xml:space="preserve"> </w:t>
      </w:r>
      <w:r w:rsidR="00CF6D99">
        <w:rPr>
          <w:rFonts w:ascii="Arial" w:eastAsia="Arial" w:hAnsi="Arial" w:cs="Arial"/>
        </w:rPr>
        <w:tab/>
      </w:r>
      <w:r>
        <w:t xml:space="preserve">Постачання природного газу за цим Договором здійснюється виключно після включення Споживача до Реєстру споживачів Постачальника. </w:t>
      </w:r>
    </w:p>
    <w:p w:rsidR="0049114C" w:rsidRDefault="00132700">
      <w:pPr>
        <w:ind w:left="-5"/>
      </w:pPr>
      <w:r>
        <w:t xml:space="preserve">Включення Споживача до Реєстру відбувається виключно за умови: </w:t>
      </w:r>
    </w:p>
    <w:p w:rsidR="00CF6D99" w:rsidRDefault="00132700">
      <w:pPr>
        <w:ind w:left="-5"/>
      </w:pPr>
      <w:r>
        <w:t xml:space="preserve">- відсутності простроченої заборгованості за поставлений природний газ в попередніх розрахункових періодах; </w:t>
      </w:r>
    </w:p>
    <w:p w:rsidR="0049114C" w:rsidRDefault="00132700">
      <w:pPr>
        <w:ind w:left="-5"/>
      </w:pPr>
      <w:r>
        <w:t xml:space="preserve">- відсутності реєстрації Споживача в Реєстрі будь-якого іншого постачальника природного газу, розміщеного на інформаційній платформі Оператора ГТС. </w:t>
      </w:r>
    </w:p>
    <w:p w:rsidR="0049114C" w:rsidRDefault="00132700">
      <w:pPr>
        <w:ind w:left="-5"/>
      </w:pPr>
      <w:r>
        <w:t>2.10.</w:t>
      </w:r>
      <w:r>
        <w:rPr>
          <w:rFonts w:ascii="Arial" w:eastAsia="Arial" w:hAnsi="Arial" w:cs="Arial"/>
        </w:rPr>
        <w:t xml:space="preserve"> </w:t>
      </w:r>
      <w:r w:rsidR="00CF6D99">
        <w:rPr>
          <w:rFonts w:ascii="Arial" w:eastAsia="Arial" w:hAnsi="Arial" w:cs="Arial"/>
        </w:rPr>
        <w:tab/>
      </w:r>
      <w:r>
        <w:t xml:space="preserve">Якщо Споживач порушив умови цього Договору в частині пунктів 2.8, 2.8.2 та 4.2, Постачальник припиняє постачання газу шляхом виключення Споживача з Реєстру без погодження із Споживачем.  </w:t>
      </w:r>
    </w:p>
    <w:p w:rsidR="0049114C" w:rsidRDefault="00132700">
      <w:pPr>
        <w:ind w:left="-5"/>
      </w:pPr>
      <w:r>
        <w:t xml:space="preserve">При цьому Постачальник надає Оператору ГТС повідомлення про виключення Споживача з Реєстру (далі – Повідомлення), копія цього Повідомлення надається Споживачу на електронну адресу, зазначену в пункті 11 цього Договору.  </w:t>
      </w:r>
    </w:p>
    <w:p w:rsidR="0049114C" w:rsidRDefault="00132700" w:rsidP="00CF6D99">
      <w:pPr>
        <w:ind w:left="-15" w:firstLine="723"/>
      </w:pPr>
      <w:r>
        <w:t xml:space="preserve">Включення Споживача до Реєстру відбувається після усунення Споживачем фактів, зазначених в Повідомленні, виключно в робочі дні, про що Постачальник інформує Споживача електронною поштою. При цьому додаткова згода Споживача на включення до Реєстру не потребується. </w:t>
      </w:r>
    </w:p>
    <w:p w:rsidR="0049114C" w:rsidRDefault="00132700" w:rsidP="00CF6D99">
      <w:pPr>
        <w:ind w:left="-15" w:firstLine="723"/>
      </w:pPr>
      <w:r>
        <w:t xml:space="preserve">При цьому передача газу (оформлення акту приймання-передачі) здійснюється Постачальником виключно в тих обсягах, які були використані Споживачем за цим Договором в тому періоді (періодах), коли Споживач був включений в Реєстр споживачів Постачальника.  </w:t>
      </w:r>
    </w:p>
    <w:p w:rsidR="0049114C" w:rsidRDefault="00132700" w:rsidP="00CF6D99">
      <w:pPr>
        <w:ind w:left="-15" w:firstLine="723"/>
      </w:pPr>
      <w:r>
        <w:t xml:space="preserve">Споживач не має права вимагати від Постачальника відшкодування збитків за невключення його до Реєстру споживачів внаслідок невиконання Споживачем умов цього Договору, зокрема пунктів  2.8, 2.8.2, 4.2. </w:t>
      </w:r>
    </w:p>
    <w:p w:rsidR="0049114C" w:rsidRDefault="00132700">
      <w:pPr>
        <w:ind w:left="-5"/>
      </w:pPr>
      <w:r>
        <w:t>2.11.</w:t>
      </w:r>
      <w:r>
        <w:rPr>
          <w:rFonts w:ascii="Arial" w:eastAsia="Arial" w:hAnsi="Arial" w:cs="Arial"/>
        </w:rPr>
        <w:t xml:space="preserve"> </w:t>
      </w:r>
      <w:r w:rsidR="00CF6D99">
        <w:rPr>
          <w:rFonts w:ascii="Arial" w:eastAsia="Arial" w:hAnsi="Arial" w:cs="Arial"/>
        </w:rPr>
        <w:tab/>
      </w:r>
      <w:r>
        <w:t xml:space="preserve">У разі неподання або несвоєчасного подання Споживачем Постачальнику акта приймання-передачі природного газу такі дії (бездіяльність) вважаються односторонньою відмовою Споживача від постачання природного газу за цим Договором за відповідний розрахунковий період, при цьому: </w:t>
      </w:r>
    </w:p>
    <w:p w:rsidR="0049114C" w:rsidRDefault="00132700">
      <w:pPr>
        <w:numPr>
          <w:ilvl w:val="0"/>
          <w:numId w:val="1"/>
        </w:numPr>
      </w:pPr>
      <w:r>
        <w:t xml:space="preserve">Споживач визнає, що порушення ним пункту 2.8 та 2.8.2 цього Договору Сторони вважають односторонньою відмовою Споживача від постачання природного газу за цим Договором у відповідному розрахунковому періоді, внаслідок чого Споживач має компенсувати Постачальнику збитки, які розраховується відповідно до пункту 6.2.3 цього Договору; </w:t>
      </w:r>
    </w:p>
    <w:p w:rsidR="0049114C" w:rsidRDefault="00132700">
      <w:pPr>
        <w:numPr>
          <w:ilvl w:val="0"/>
          <w:numId w:val="1"/>
        </w:numPr>
      </w:pPr>
      <w:r>
        <w:t xml:space="preserve">Споживач не має права заперечувати проти непостачання Постачальником природного газу на його користь за цим Договором за відповідний розрахунковий період у разі порушення ним пункту 3.7 цього Договору та не має права застосовувати до Постачальника штрафні санкції за недопоставку газу. </w:t>
      </w:r>
    </w:p>
    <w:p w:rsidR="0049114C" w:rsidRDefault="00132700">
      <w:pPr>
        <w:ind w:left="-5"/>
      </w:pPr>
      <w:r>
        <w:t xml:space="preserve">2.12. Споживач зобов’язаний щодобово: </w:t>
      </w:r>
    </w:p>
    <w:p w:rsidR="0049114C" w:rsidRDefault="00132700">
      <w:pPr>
        <w:numPr>
          <w:ilvl w:val="0"/>
          <w:numId w:val="2"/>
        </w:numPr>
      </w:pPr>
      <w:r>
        <w:t xml:space="preserve">не пізніше 12:00 годин надавати Постачальнику на електронну адресу </w:t>
      </w:r>
      <w:hyperlink r:id="rId7" w:history="1">
        <w:r w:rsidR="00CF6D99" w:rsidRPr="00383A2A">
          <w:rPr>
            <w:rStyle w:val="a5"/>
            <w:sz w:val="24"/>
            <w:szCs w:val="24"/>
            <w:lang w:val="uk-UA"/>
          </w:rPr>
          <w:t>tov.entra@gmail.com</w:t>
        </w:r>
      </w:hyperlink>
      <w:r w:rsidR="00CF6D99">
        <w:rPr>
          <w:rStyle w:val="a5"/>
          <w:sz w:val="24"/>
          <w:szCs w:val="24"/>
          <w:lang w:val="uk-UA"/>
        </w:rPr>
        <w:t xml:space="preserve"> </w:t>
      </w:r>
      <w:r>
        <w:t xml:space="preserve">дані про планове використання природного газу на наступну газову добу. </w:t>
      </w:r>
    </w:p>
    <w:p w:rsidR="0049114C" w:rsidRDefault="00132700">
      <w:pPr>
        <w:numPr>
          <w:ilvl w:val="0"/>
          <w:numId w:val="2"/>
        </w:numPr>
      </w:pPr>
      <w:r>
        <w:t xml:space="preserve">не пізніше 17:00 годин надавати Постачальнику на електронну адресу </w:t>
      </w:r>
      <w:hyperlink r:id="rId8" w:history="1">
        <w:r w:rsidR="00CF6D99" w:rsidRPr="00383A2A">
          <w:rPr>
            <w:rStyle w:val="a5"/>
            <w:sz w:val="24"/>
            <w:szCs w:val="24"/>
            <w:lang w:val="uk-UA"/>
          </w:rPr>
          <w:t>tov.entra@gmail.com</w:t>
        </w:r>
      </w:hyperlink>
      <w:r w:rsidR="00CF6D99">
        <w:rPr>
          <w:rStyle w:val="a5"/>
          <w:sz w:val="24"/>
          <w:szCs w:val="24"/>
          <w:lang w:val="uk-UA"/>
        </w:rPr>
        <w:t xml:space="preserve"> </w:t>
      </w:r>
      <w:r>
        <w:t xml:space="preserve">дані про планове фактичне використання природного газу на поточну газову добу. </w:t>
      </w:r>
    </w:p>
    <w:p w:rsidR="0049114C" w:rsidRDefault="00132700">
      <w:pPr>
        <w:spacing w:after="0" w:line="259" w:lineRule="auto"/>
        <w:ind w:left="0" w:firstLine="0"/>
        <w:jc w:val="left"/>
      </w:pPr>
      <w:r>
        <w:t xml:space="preserve">  </w:t>
      </w:r>
    </w:p>
    <w:p w:rsidR="0049114C" w:rsidRDefault="00132700" w:rsidP="00CF6D99">
      <w:pPr>
        <w:ind w:left="-15" w:firstLine="723"/>
      </w:pPr>
      <w:r>
        <w:lastRenderedPageBreak/>
        <w:t xml:space="preserve">Зазначена інформація використовується Постачальником виключно для виконання умов частини другої підпункту 18 пункту 5 Розділу II Правил постачання природного газу, затверджених постановою НКРЕКП від 30.09.15 №2496 і не використовується при документальному оформленні фактично використаних Споживачем обсягів газу, не використовується для співставлення із замовленими обсягами газу, а також не використовується для будь-яких інших цілей. </w:t>
      </w:r>
    </w:p>
    <w:p w:rsidR="0049114C" w:rsidRDefault="00132700">
      <w:pPr>
        <w:pStyle w:val="1"/>
        <w:ind w:right="283"/>
      </w:pPr>
      <w:r>
        <w:t>III.</w:t>
      </w:r>
      <w:r>
        <w:rPr>
          <w:rFonts w:ascii="Arial" w:eastAsia="Arial" w:hAnsi="Arial" w:cs="Arial"/>
        </w:rPr>
        <w:t xml:space="preserve"> </w:t>
      </w:r>
      <w:r>
        <w:t xml:space="preserve">Ціна постачання природного газу </w:t>
      </w:r>
    </w:p>
    <w:p w:rsidR="0049114C" w:rsidRDefault="00132700">
      <w:pPr>
        <w:ind w:left="-5"/>
      </w:pPr>
      <w:r>
        <w:t>3.1.</w:t>
      </w:r>
      <w:r>
        <w:rPr>
          <w:rFonts w:ascii="Arial" w:eastAsia="Arial" w:hAnsi="Arial" w:cs="Arial"/>
        </w:rPr>
        <w:t xml:space="preserve"> </w:t>
      </w:r>
      <w:r w:rsidR="00257B4B">
        <w:rPr>
          <w:rFonts w:ascii="Arial" w:eastAsia="Arial" w:hAnsi="Arial" w:cs="Arial"/>
        </w:rPr>
        <w:tab/>
      </w:r>
      <w:r>
        <w:t xml:space="preserve">Розрахунки за поставлений Споживачеві газ здійснюються за цінами, що вільно встановлюються між Постачальником та Споживачем. </w:t>
      </w:r>
    </w:p>
    <w:p w:rsidR="0049114C" w:rsidRDefault="00132700">
      <w:pPr>
        <w:ind w:left="-5"/>
      </w:pPr>
      <w:r>
        <w:t>3.2.</w:t>
      </w:r>
      <w:r>
        <w:rPr>
          <w:rFonts w:ascii="Arial" w:eastAsia="Arial" w:hAnsi="Arial" w:cs="Arial"/>
        </w:rPr>
        <w:t xml:space="preserve"> </w:t>
      </w:r>
      <w:r w:rsidR="00257B4B">
        <w:rPr>
          <w:rFonts w:ascii="Arial" w:eastAsia="Arial" w:hAnsi="Arial" w:cs="Arial"/>
        </w:rPr>
        <w:tab/>
      </w:r>
      <w:r>
        <w:t xml:space="preserve">Ціна газу визначається шляхом підписання Додаткової угоди до Договору. </w:t>
      </w:r>
    </w:p>
    <w:p w:rsidR="0049114C" w:rsidRDefault="00132700">
      <w:pPr>
        <w:ind w:left="-5"/>
      </w:pPr>
      <w:r>
        <w:t>3.3.</w:t>
      </w:r>
      <w:r>
        <w:rPr>
          <w:rFonts w:ascii="Arial" w:eastAsia="Arial" w:hAnsi="Arial" w:cs="Arial"/>
        </w:rPr>
        <w:t xml:space="preserve"> </w:t>
      </w:r>
      <w:r w:rsidR="00257B4B">
        <w:rPr>
          <w:rFonts w:ascii="Arial" w:eastAsia="Arial" w:hAnsi="Arial" w:cs="Arial"/>
        </w:rPr>
        <w:tab/>
      </w:r>
      <w:r>
        <w:t xml:space="preserve">Ціна, зазначена в п. 3.2. Договору, може змінюватись протягом дії Договору. Зміна ціни узгоджується шляхом підписання додаткової угоди до цього Договору. </w:t>
      </w:r>
    </w:p>
    <w:p w:rsidR="0049114C" w:rsidRDefault="00132700">
      <w:pPr>
        <w:ind w:left="-5"/>
      </w:pPr>
      <w:r>
        <w:t>3.4.</w:t>
      </w:r>
      <w:r>
        <w:rPr>
          <w:rFonts w:ascii="Arial" w:eastAsia="Arial" w:hAnsi="Arial" w:cs="Arial"/>
        </w:rPr>
        <w:t xml:space="preserve"> </w:t>
      </w:r>
      <w:r w:rsidR="00257B4B">
        <w:rPr>
          <w:rFonts w:ascii="Arial" w:eastAsia="Arial" w:hAnsi="Arial" w:cs="Arial"/>
        </w:rPr>
        <w:tab/>
      </w:r>
      <w:r>
        <w:t xml:space="preserve">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 </w:t>
      </w:r>
    </w:p>
    <w:p w:rsidR="0049114C" w:rsidRDefault="00132700">
      <w:pPr>
        <w:ind w:left="-5"/>
      </w:pPr>
      <w:r>
        <w:t>3.5.</w:t>
      </w:r>
      <w:r>
        <w:rPr>
          <w:rFonts w:ascii="Arial" w:eastAsia="Arial" w:hAnsi="Arial" w:cs="Arial"/>
        </w:rPr>
        <w:t xml:space="preserve"> </w:t>
      </w:r>
      <w:r w:rsidR="00257B4B">
        <w:rPr>
          <w:rFonts w:ascii="Arial" w:eastAsia="Arial" w:hAnsi="Arial" w:cs="Arial"/>
        </w:rPr>
        <w:tab/>
      </w:r>
      <w:r>
        <w:t xml:space="preserve">Місячна вартість газу визначається як добуток ціни газу та загального обсягу фактично поставленого (спожитого) газу, визначеного згідно з розділом II цього Договору. </w:t>
      </w:r>
    </w:p>
    <w:p w:rsidR="0049114C" w:rsidRDefault="00132700">
      <w:pPr>
        <w:ind w:left="-5"/>
      </w:pPr>
      <w:r>
        <w:t>3.6.</w:t>
      </w:r>
      <w:r>
        <w:rPr>
          <w:rFonts w:ascii="Arial" w:eastAsia="Arial" w:hAnsi="Arial" w:cs="Arial"/>
        </w:rPr>
        <w:t xml:space="preserve"> </w:t>
      </w:r>
      <w:r w:rsidR="00257B4B">
        <w:rPr>
          <w:rFonts w:ascii="Arial" w:eastAsia="Arial" w:hAnsi="Arial" w:cs="Arial"/>
        </w:rPr>
        <w:tab/>
      </w:r>
      <w:r>
        <w:t xml:space="preserve">Загальна сума Договору складається із місячних сум вартості газу поставленого Споживачеві за даним Договором. </w:t>
      </w:r>
    </w:p>
    <w:p w:rsidR="0049114C" w:rsidRDefault="00132700">
      <w:pPr>
        <w:ind w:left="-5"/>
      </w:pPr>
      <w:r>
        <w:t>3.7.</w:t>
      </w:r>
      <w:r>
        <w:rPr>
          <w:rFonts w:ascii="Arial" w:eastAsia="Arial" w:hAnsi="Arial" w:cs="Arial"/>
        </w:rPr>
        <w:t xml:space="preserve"> </w:t>
      </w:r>
      <w:r w:rsidR="00257B4B">
        <w:rPr>
          <w:rFonts w:ascii="Arial" w:eastAsia="Arial" w:hAnsi="Arial" w:cs="Arial"/>
        </w:rPr>
        <w:tab/>
      </w:r>
      <w:r>
        <w:t xml:space="preserve">Ціна на природний газ протягом поточного місяця поставки може змінюватися у зв’язку із кон’юнктурою ринку Україна –ЄС. </w:t>
      </w:r>
    </w:p>
    <w:p w:rsidR="0049114C" w:rsidRDefault="00132700">
      <w:pPr>
        <w:ind w:left="-5"/>
      </w:pPr>
      <w:r>
        <w:t>3.8.</w:t>
      </w:r>
      <w:r>
        <w:rPr>
          <w:rFonts w:ascii="Arial" w:eastAsia="Arial" w:hAnsi="Arial" w:cs="Arial"/>
        </w:rPr>
        <w:t xml:space="preserve"> </w:t>
      </w:r>
      <w:r w:rsidR="00257B4B">
        <w:rPr>
          <w:rFonts w:ascii="Arial" w:eastAsia="Arial" w:hAnsi="Arial" w:cs="Arial"/>
        </w:rPr>
        <w:tab/>
      </w:r>
      <w:r>
        <w:t>Замовлені Споживачем обсяги природного газу згідно п.1.3 та п.2.5 поставляються за ці</w:t>
      </w:r>
      <w:r w:rsidR="00257B4B">
        <w:t xml:space="preserve">ною, визначеною в додатковій </w:t>
      </w:r>
      <w:r>
        <w:t>угоді  на відповідний розрахунковий період, а ціна за весь додатково замовлений або додатково поставлений обсяг природного газу після 15 числа розр</w:t>
      </w:r>
      <w:r w:rsidR="00257B4B">
        <w:t>ахункового місяця узгоджується С</w:t>
      </w:r>
      <w:r>
        <w:t>торонами додатково</w:t>
      </w:r>
      <w:r w:rsidR="00257B4B">
        <w:rPr>
          <w:lang w:val="uk-UA"/>
        </w:rPr>
        <w:t>.</w:t>
      </w:r>
      <w:r>
        <w:t xml:space="preserve"> </w:t>
      </w:r>
    </w:p>
    <w:p w:rsidR="0049114C" w:rsidRDefault="00132700">
      <w:pPr>
        <w:spacing w:after="64" w:line="259" w:lineRule="auto"/>
        <w:ind w:left="0" w:firstLine="0"/>
        <w:jc w:val="left"/>
      </w:pPr>
      <w:r>
        <w:t xml:space="preserve"> </w:t>
      </w:r>
    </w:p>
    <w:p w:rsidR="0049114C" w:rsidRDefault="00132700">
      <w:pPr>
        <w:pStyle w:val="1"/>
        <w:ind w:right="267"/>
      </w:pPr>
      <w:r>
        <w:t>IV.</w:t>
      </w:r>
      <w:r>
        <w:rPr>
          <w:rFonts w:ascii="Arial" w:eastAsia="Arial" w:hAnsi="Arial" w:cs="Arial"/>
        </w:rPr>
        <w:t xml:space="preserve"> </w:t>
      </w:r>
      <w:r>
        <w:t xml:space="preserve">Порядок та строки проведення розрахунків </w:t>
      </w:r>
    </w:p>
    <w:p w:rsidR="0049114C" w:rsidRDefault="00132700" w:rsidP="00257B4B">
      <w:pPr>
        <w:ind w:left="-5"/>
      </w:pPr>
      <w:r>
        <w:t>4.1.</w:t>
      </w:r>
      <w:r>
        <w:rPr>
          <w:rFonts w:ascii="Arial" w:eastAsia="Arial" w:hAnsi="Arial" w:cs="Arial"/>
        </w:rPr>
        <w:t xml:space="preserve"> </w:t>
      </w:r>
      <w:r w:rsidR="00257B4B">
        <w:rPr>
          <w:rFonts w:ascii="Arial" w:eastAsia="Arial" w:hAnsi="Arial" w:cs="Arial"/>
        </w:rPr>
        <w:tab/>
      </w:r>
      <w:r>
        <w:t xml:space="preserve">Розрахунковий період за Договором становить один календарний місяць - з 07.00 години першого дня місяця до 07.00 години першого дня наступного місяця включно. </w:t>
      </w:r>
    </w:p>
    <w:p w:rsidR="0049114C" w:rsidRDefault="00132700">
      <w:pPr>
        <w:ind w:left="-5"/>
      </w:pPr>
      <w:r>
        <w:t xml:space="preserve">4.2. </w:t>
      </w:r>
      <w:r w:rsidR="00257B4B">
        <w:tab/>
      </w:r>
      <w: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rsidR="0049114C" w:rsidRDefault="00132700" w:rsidP="00796E8F">
      <w:pPr>
        <w:ind w:firstLine="0"/>
      </w:pPr>
      <w:r>
        <w:t>4.2.1.</w:t>
      </w:r>
      <w:r>
        <w:rPr>
          <w:rFonts w:ascii="Arial" w:eastAsia="Arial" w:hAnsi="Arial" w:cs="Arial"/>
        </w:rPr>
        <w:t xml:space="preserve"> </w:t>
      </w:r>
      <w:r w:rsidR="00796E8F">
        <w:rPr>
          <w:rFonts w:ascii="Arial" w:eastAsia="Arial" w:hAnsi="Arial" w:cs="Arial"/>
        </w:rPr>
        <w:tab/>
      </w:r>
      <w:r>
        <w:rPr>
          <w:b/>
        </w:rPr>
        <w:t>100%</w:t>
      </w:r>
      <w:r>
        <w:t xml:space="preserve"> місячного обсягу природного газу, споживач сплачує постачальнику до 05 числа місяця, наступним за місяцем поставки;  </w:t>
      </w:r>
    </w:p>
    <w:p w:rsidR="0049114C" w:rsidRDefault="00132700" w:rsidP="00796E8F">
      <w:pPr>
        <w:ind w:firstLine="0"/>
      </w:pPr>
      <w:r>
        <w:t>4.2.2.</w:t>
      </w:r>
      <w:r>
        <w:rPr>
          <w:rFonts w:ascii="Arial" w:eastAsia="Arial" w:hAnsi="Arial" w:cs="Arial"/>
        </w:rPr>
        <w:t xml:space="preserve"> </w:t>
      </w:r>
      <w:r w:rsidR="00796E8F">
        <w:rPr>
          <w:rFonts w:ascii="Arial" w:eastAsia="Arial" w:hAnsi="Arial" w:cs="Arial"/>
        </w:rPr>
        <w:tab/>
      </w:r>
      <w:r>
        <w:t xml:space="preserve">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 </w:t>
      </w:r>
    </w:p>
    <w:p w:rsidR="0049114C" w:rsidRDefault="00132700" w:rsidP="00796E8F">
      <w:pPr>
        <w:ind w:left="0" w:firstLine="0"/>
      </w:pPr>
      <w:r>
        <w:t>4.2.3.</w:t>
      </w:r>
      <w:r>
        <w:rPr>
          <w:rFonts w:ascii="Arial" w:eastAsia="Arial" w:hAnsi="Arial" w:cs="Arial"/>
        </w:rPr>
        <w:t xml:space="preserve"> </w:t>
      </w:r>
      <w:r w:rsidR="00796E8F">
        <w:rPr>
          <w:rFonts w:ascii="Arial" w:eastAsia="Arial" w:hAnsi="Arial" w:cs="Arial"/>
        </w:rPr>
        <w:tab/>
      </w:r>
      <w:r>
        <w:t xml:space="preserve">Остаточний розрахунок по оплаті місячної вартості газу (п. 3.6. Договору) здійснюється до 05 числа місяця, наступного за місяцем постачання газу. </w:t>
      </w:r>
    </w:p>
    <w:p w:rsidR="0049114C" w:rsidRDefault="00132700">
      <w:pPr>
        <w:ind w:left="-5"/>
      </w:pPr>
      <w:r>
        <w:t>4.3.</w:t>
      </w:r>
      <w:r>
        <w:rPr>
          <w:rFonts w:ascii="Arial" w:eastAsia="Arial" w:hAnsi="Arial" w:cs="Arial"/>
        </w:rPr>
        <w:t xml:space="preserve"> </w:t>
      </w:r>
      <w:r w:rsidR="00257B4B">
        <w:rPr>
          <w:rFonts w:ascii="Arial" w:eastAsia="Arial" w:hAnsi="Arial" w:cs="Arial"/>
        </w:rPr>
        <w:tab/>
      </w:r>
      <w:r>
        <w:t xml:space="preserve">Датою оплати (здійснення розрахунку) є дата зарахування коштів на банківський рахунок Постачальника. </w:t>
      </w:r>
    </w:p>
    <w:p w:rsidR="0049114C" w:rsidRDefault="00132700">
      <w:pPr>
        <w:ind w:left="-5"/>
      </w:pPr>
      <w:r>
        <w:t>4.4.</w:t>
      </w:r>
      <w:r>
        <w:rPr>
          <w:rFonts w:ascii="Arial" w:eastAsia="Arial" w:hAnsi="Arial" w:cs="Arial"/>
        </w:rPr>
        <w:t xml:space="preserve"> </w:t>
      </w:r>
      <w:r w:rsidR="00257B4B">
        <w:rPr>
          <w:rFonts w:ascii="Arial" w:eastAsia="Arial" w:hAnsi="Arial" w:cs="Arial"/>
        </w:rPr>
        <w:tab/>
      </w:r>
      <w:r>
        <w:t xml:space="preserve">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 </w:t>
      </w:r>
    </w:p>
    <w:p w:rsidR="0049114C" w:rsidRDefault="00132700">
      <w:pPr>
        <w:ind w:left="-5"/>
      </w:pPr>
      <w:r>
        <w:t>4.5.</w:t>
      </w:r>
      <w:r>
        <w:rPr>
          <w:rFonts w:ascii="Arial" w:eastAsia="Arial" w:hAnsi="Arial" w:cs="Arial"/>
        </w:rPr>
        <w:t xml:space="preserve"> </w:t>
      </w:r>
      <w:r w:rsidR="00257B4B">
        <w:rPr>
          <w:rFonts w:ascii="Arial" w:eastAsia="Arial" w:hAnsi="Arial" w:cs="Arial"/>
        </w:rPr>
        <w:tab/>
      </w:r>
      <w:r>
        <w:t xml:space="preserve">У разі відсутності графіка погашення заборгованості та у разі недостатності  суми  проведеного платежу для виконання грошового зобов’язання Споживача перед Постачальником у повному обсязі, ця сума погашає вимоги Постачальника у такій черговості: </w:t>
      </w:r>
    </w:p>
    <w:p w:rsidR="00257B4B" w:rsidRDefault="00132700" w:rsidP="00257B4B">
      <w:pPr>
        <w:ind w:right="1275"/>
      </w:pPr>
      <w:r>
        <w:t>1)</w:t>
      </w:r>
      <w:r>
        <w:rPr>
          <w:rFonts w:ascii="Arial" w:eastAsia="Arial" w:hAnsi="Arial" w:cs="Arial"/>
        </w:rPr>
        <w:t xml:space="preserve"> </w:t>
      </w:r>
      <w:r w:rsidR="00257B4B">
        <w:t xml:space="preserve">У першу чергу сплачується </w:t>
      </w:r>
      <w:r w:rsidR="00257B4B">
        <w:rPr>
          <w:lang w:val="uk-UA"/>
        </w:rPr>
        <w:t xml:space="preserve"> </w:t>
      </w:r>
      <w:r>
        <w:t xml:space="preserve">неустойка; </w:t>
      </w:r>
    </w:p>
    <w:p w:rsidR="0049114C" w:rsidRDefault="00132700" w:rsidP="00257B4B">
      <w:pPr>
        <w:ind w:right="1275"/>
      </w:pPr>
      <w:r>
        <w:lastRenderedPageBreak/>
        <w:t>2)</w:t>
      </w:r>
      <w:r>
        <w:rPr>
          <w:rFonts w:ascii="Arial" w:eastAsia="Arial" w:hAnsi="Arial" w:cs="Arial"/>
        </w:rPr>
        <w:t xml:space="preserve"> </w:t>
      </w:r>
      <w:r>
        <w:t xml:space="preserve">У другу чергу сплачується вартість газу.  </w:t>
      </w:r>
    </w:p>
    <w:p w:rsidR="0049114C" w:rsidRDefault="00132700" w:rsidP="00257B4B">
      <w:pPr>
        <w:ind w:firstLine="698"/>
      </w:pPr>
      <w:r>
        <w:t xml:space="preserve">Цей пункт 4.7. може застосовуватись Постачальником незалежно від призначення платежу, зазначеного Споживачем в платіжному документі. </w:t>
      </w:r>
    </w:p>
    <w:p w:rsidR="00257B4B" w:rsidRDefault="00132700">
      <w:pPr>
        <w:ind w:left="-5"/>
      </w:pPr>
      <w:r>
        <w:t>4.6.</w:t>
      </w:r>
      <w:r>
        <w:rPr>
          <w:rFonts w:ascii="Arial" w:eastAsia="Arial" w:hAnsi="Arial" w:cs="Arial"/>
        </w:rPr>
        <w:t xml:space="preserve"> </w:t>
      </w:r>
      <w:r w:rsidR="00257B4B">
        <w:rPr>
          <w:rFonts w:ascii="Arial" w:eastAsia="Arial" w:hAnsi="Arial" w:cs="Arial"/>
        </w:rPr>
        <w:tab/>
      </w:r>
      <w:r>
        <w:t xml:space="preserve">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 </w:t>
      </w:r>
    </w:p>
    <w:p w:rsidR="0049114C" w:rsidRDefault="00132700">
      <w:pPr>
        <w:ind w:left="-5"/>
      </w:pPr>
      <w:r>
        <w:t>4.7.</w:t>
      </w:r>
      <w:r>
        <w:rPr>
          <w:rFonts w:ascii="Arial" w:eastAsia="Arial" w:hAnsi="Arial" w:cs="Arial"/>
        </w:rPr>
        <w:t xml:space="preserve"> </w:t>
      </w:r>
      <w:r w:rsidR="00257B4B">
        <w:rPr>
          <w:rFonts w:ascii="Arial" w:eastAsia="Arial" w:hAnsi="Arial" w:cs="Arial"/>
        </w:rPr>
        <w:tab/>
      </w:r>
      <w:r>
        <w:t xml:space="preserve">Звірка розрахунків здійснюється Сторонами протягом десяти днів з дати пред'явлення вимоги про це однієї із Сторін на підставі відомостей про фактичну оплату вартості газу Споживачем та актів приймання- передачі газу. </w:t>
      </w:r>
    </w:p>
    <w:p w:rsidR="0049114C" w:rsidRDefault="00132700">
      <w:pPr>
        <w:ind w:left="-5"/>
      </w:pPr>
      <w:r>
        <w:t>4.8.</w:t>
      </w:r>
      <w:r>
        <w:rPr>
          <w:rFonts w:ascii="Arial" w:eastAsia="Arial" w:hAnsi="Arial" w:cs="Arial"/>
        </w:rPr>
        <w:t xml:space="preserve"> </w:t>
      </w:r>
      <w:r w:rsidR="00257B4B">
        <w:rPr>
          <w:rFonts w:ascii="Arial" w:eastAsia="Arial" w:hAnsi="Arial" w:cs="Arial"/>
        </w:rPr>
        <w:tab/>
      </w:r>
      <w:r>
        <w:t xml:space="preserve">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 </w:t>
      </w:r>
    </w:p>
    <w:p w:rsidR="0049114C" w:rsidRDefault="00132700">
      <w:pPr>
        <w:spacing w:after="0" w:line="259" w:lineRule="auto"/>
        <w:ind w:left="0" w:firstLine="0"/>
        <w:jc w:val="left"/>
      </w:pPr>
      <w:r>
        <w:t xml:space="preserve"> </w:t>
      </w:r>
    </w:p>
    <w:p w:rsidR="0049114C" w:rsidRDefault="00132700" w:rsidP="00796E8F">
      <w:pPr>
        <w:spacing w:after="56" w:line="259" w:lineRule="auto"/>
        <w:ind w:left="-15" w:right="2409" w:firstLine="3942"/>
        <w:jc w:val="left"/>
      </w:pPr>
      <w:r>
        <w:rPr>
          <w:b/>
        </w:rPr>
        <w:t>V.</w:t>
      </w:r>
      <w:r>
        <w:rPr>
          <w:rFonts w:ascii="Arial" w:eastAsia="Arial" w:hAnsi="Arial" w:cs="Arial"/>
          <w:b/>
        </w:rPr>
        <w:t xml:space="preserve"> </w:t>
      </w:r>
      <w:r w:rsidR="00796E8F">
        <w:rPr>
          <w:b/>
        </w:rPr>
        <w:t xml:space="preserve">Права та </w:t>
      </w:r>
      <w:r>
        <w:rPr>
          <w:b/>
        </w:rPr>
        <w:t>обов'язки Сторін 5.1.</w:t>
      </w:r>
      <w:r>
        <w:rPr>
          <w:rFonts w:ascii="Arial" w:eastAsia="Arial" w:hAnsi="Arial" w:cs="Arial"/>
          <w:b/>
        </w:rPr>
        <w:t xml:space="preserve"> </w:t>
      </w:r>
      <w:r w:rsidR="00796E8F">
        <w:rPr>
          <w:rFonts w:ascii="Arial" w:eastAsia="Arial" w:hAnsi="Arial" w:cs="Arial"/>
          <w:b/>
        </w:rPr>
        <w:tab/>
      </w:r>
      <w:r>
        <w:rPr>
          <w:b/>
        </w:rPr>
        <w:t xml:space="preserve">Постачальник має право: </w:t>
      </w:r>
    </w:p>
    <w:p w:rsidR="0049114C" w:rsidRDefault="00132700">
      <w:pPr>
        <w:ind w:left="-5"/>
      </w:pPr>
      <w:r>
        <w:t>5.1.1.</w:t>
      </w:r>
      <w:r>
        <w:rPr>
          <w:rFonts w:ascii="Arial" w:eastAsia="Arial" w:hAnsi="Arial" w:cs="Arial"/>
        </w:rPr>
        <w:t xml:space="preserve"> </w:t>
      </w:r>
      <w:r w:rsidR="00796E8F">
        <w:rPr>
          <w:rFonts w:ascii="Arial" w:eastAsia="Arial" w:hAnsi="Arial" w:cs="Arial"/>
        </w:rPr>
        <w:tab/>
      </w:r>
      <w:r>
        <w:t xml:space="preserve">Отримувати від Споживача оплату поставленого газу відповідно до умов розділів III, IV Договору. </w:t>
      </w:r>
    </w:p>
    <w:p w:rsidR="0049114C" w:rsidRDefault="00132700" w:rsidP="00796E8F">
      <w:pPr>
        <w:ind w:left="-5"/>
      </w:pPr>
      <w:r>
        <w:t>5.1.2.</w:t>
      </w:r>
      <w:r>
        <w:rPr>
          <w:rFonts w:ascii="Arial" w:eastAsia="Arial" w:hAnsi="Arial" w:cs="Arial"/>
        </w:rPr>
        <w:t xml:space="preserve"> </w:t>
      </w:r>
      <w:r w:rsidR="00796E8F">
        <w:rPr>
          <w:rFonts w:ascii="Arial" w:eastAsia="Arial" w:hAnsi="Arial" w:cs="Arial"/>
        </w:rPr>
        <w:tab/>
      </w:r>
      <w:r>
        <w:t xml:space="preserve">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 </w:t>
      </w:r>
    </w:p>
    <w:p w:rsidR="0049114C" w:rsidRDefault="00132700">
      <w:pPr>
        <w:ind w:left="-5"/>
      </w:pPr>
      <w:r>
        <w:t>5.1.3.</w:t>
      </w:r>
      <w:r>
        <w:rPr>
          <w:rFonts w:ascii="Arial" w:eastAsia="Arial" w:hAnsi="Arial" w:cs="Arial"/>
        </w:rPr>
        <w:t xml:space="preserve"> </w:t>
      </w:r>
      <w:r>
        <w:t xml:space="preserve">Отримувати повну і достовірну інформацію від Споживача щодо режимів споживання природного газу. </w:t>
      </w:r>
    </w:p>
    <w:p w:rsidR="0049114C" w:rsidRDefault="00132700">
      <w:pPr>
        <w:ind w:left="-5"/>
      </w:pPr>
      <w:r>
        <w:t>5.1.4.</w:t>
      </w:r>
      <w:r>
        <w:rPr>
          <w:rFonts w:ascii="Arial" w:eastAsia="Arial" w:hAnsi="Arial" w:cs="Arial"/>
        </w:rPr>
        <w:t xml:space="preserve"> </w:t>
      </w:r>
      <w:r w:rsidR="00796E8F">
        <w:rPr>
          <w:rFonts w:ascii="Arial" w:eastAsia="Arial" w:hAnsi="Arial" w:cs="Arial"/>
        </w:rPr>
        <w:tab/>
      </w:r>
      <w:r>
        <w:t>Ініціювати процедуру припинення (обмеження) постачання газу Споживачу</w:t>
      </w:r>
      <w:r w:rsidR="00796E8F">
        <w:rPr>
          <w:lang w:val="uk-UA"/>
        </w:rPr>
        <w:t>,</w:t>
      </w:r>
      <w:r>
        <w:t xml:space="preserve"> згідно з умовами цього Договору та Правил постачання природного газу, затверджених постановою НКРЕКП від 30.09.15 № 2496 (далі - Правила постачання газу). </w:t>
      </w:r>
    </w:p>
    <w:p w:rsidR="0049114C" w:rsidRDefault="00132700">
      <w:pPr>
        <w:ind w:left="-5"/>
      </w:pPr>
      <w:r>
        <w:t>5.1.5.</w:t>
      </w:r>
      <w:r>
        <w:rPr>
          <w:rFonts w:ascii="Arial" w:eastAsia="Arial" w:hAnsi="Arial" w:cs="Arial"/>
        </w:rPr>
        <w:t xml:space="preserve"> </w:t>
      </w:r>
      <w:r w:rsidR="00796E8F">
        <w:rPr>
          <w:rFonts w:ascii="Arial" w:eastAsia="Arial" w:hAnsi="Arial" w:cs="Arial"/>
        </w:rPr>
        <w:tab/>
      </w:r>
      <w:r>
        <w:t xml:space="preserve">Надавати доручення Оператору ГРМ щодо обмеження (припинення) постачання газу Споживачеві згідно з умовами розділу VII Договору та відповідно до порядку, встановленого законодавством. </w:t>
      </w:r>
    </w:p>
    <w:p w:rsidR="0049114C" w:rsidRDefault="00132700">
      <w:pPr>
        <w:ind w:left="-5"/>
      </w:pPr>
      <w:r>
        <w:t>5.1.6.</w:t>
      </w:r>
      <w:r>
        <w:rPr>
          <w:rFonts w:ascii="Arial" w:eastAsia="Arial" w:hAnsi="Arial" w:cs="Arial"/>
        </w:rPr>
        <w:t xml:space="preserve"> </w:t>
      </w:r>
      <w:r w:rsidR="00796E8F">
        <w:rPr>
          <w:rFonts w:ascii="Arial" w:eastAsia="Arial" w:hAnsi="Arial" w:cs="Arial"/>
        </w:rPr>
        <w:tab/>
      </w:r>
      <w:r>
        <w:t xml:space="preserve">Визначати в порядку, передбаченому розділом II Договору, обсяг споживання газу. </w:t>
      </w:r>
    </w:p>
    <w:p w:rsidR="0049114C" w:rsidRDefault="00132700">
      <w:pPr>
        <w:spacing w:after="56" w:line="259" w:lineRule="auto"/>
        <w:ind w:left="-5"/>
        <w:jc w:val="left"/>
      </w:pPr>
      <w:r>
        <w:rPr>
          <w:b/>
        </w:rPr>
        <w:t>5.2.</w:t>
      </w:r>
      <w:r w:rsidR="00796E8F">
        <w:rPr>
          <w:b/>
        </w:rPr>
        <w:tab/>
      </w:r>
      <w:r>
        <w:rPr>
          <w:rFonts w:ascii="Arial" w:eastAsia="Arial" w:hAnsi="Arial" w:cs="Arial"/>
          <w:b/>
        </w:rPr>
        <w:t xml:space="preserve"> </w:t>
      </w:r>
      <w:r>
        <w:rPr>
          <w:b/>
        </w:rPr>
        <w:t xml:space="preserve">Постачальник зобов'язується: </w:t>
      </w:r>
    </w:p>
    <w:p w:rsidR="0049114C" w:rsidRDefault="00132700">
      <w:pPr>
        <w:ind w:left="-5"/>
      </w:pPr>
      <w:r>
        <w:t>5.2.1.</w:t>
      </w:r>
      <w:r>
        <w:rPr>
          <w:rFonts w:ascii="Arial" w:eastAsia="Arial" w:hAnsi="Arial" w:cs="Arial"/>
        </w:rPr>
        <w:t xml:space="preserve"> </w:t>
      </w:r>
      <w:r w:rsidR="00796E8F">
        <w:rPr>
          <w:rFonts w:ascii="Arial" w:eastAsia="Arial" w:hAnsi="Arial" w:cs="Arial"/>
        </w:rPr>
        <w:tab/>
      </w:r>
      <w:r>
        <w:t xml:space="preserve">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 </w:t>
      </w:r>
    </w:p>
    <w:p w:rsidR="0049114C" w:rsidRDefault="00132700">
      <w:pPr>
        <w:ind w:left="-5"/>
      </w:pPr>
      <w:r>
        <w:t>5.2.2.</w:t>
      </w:r>
      <w:r>
        <w:rPr>
          <w:rFonts w:ascii="Arial" w:eastAsia="Arial" w:hAnsi="Arial" w:cs="Arial"/>
        </w:rPr>
        <w:t xml:space="preserve"> </w:t>
      </w:r>
      <w:r w:rsidR="00796E8F">
        <w:rPr>
          <w:rFonts w:ascii="Arial" w:eastAsia="Arial" w:hAnsi="Arial" w:cs="Arial"/>
        </w:rPr>
        <w:tab/>
      </w:r>
      <w:r>
        <w:t xml:space="preserve">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 </w:t>
      </w:r>
    </w:p>
    <w:p w:rsidR="0049114C" w:rsidRDefault="00132700">
      <w:pPr>
        <w:ind w:left="-5"/>
      </w:pPr>
      <w:r>
        <w:t>5.2.3.</w:t>
      </w:r>
      <w:r>
        <w:rPr>
          <w:rFonts w:ascii="Arial" w:eastAsia="Arial" w:hAnsi="Arial" w:cs="Arial"/>
        </w:rPr>
        <w:t xml:space="preserve"> </w:t>
      </w:r>
      <w:r w:rsidR="00796E8F">
        <w:rPr>
          <w:rFonts w:ascii="Arial" w:eastAsia="Arial" w:hAnsi="Arial" w:cs="Arial"/>
        </w:rPr>
        <w:tab/>
      </w:r>
      <w:r>
        <w:t xml:space="preserve">В установленому порядку розглядати запити Споживача, які стосуються питань постачання природного газу за цим Договором. </w:t>
      </w:r>
    </w:p>
    <w:p w:rsidR="0049114C" w:rsidRDefault="00132700">
      <w:pPr>
        <w:ind w:left="-5"/>
      </w:pPr>
      <w:r>
        <w:t>5.2.4.</w:t>
      </w:r>
      <w:r>
        <w:rPr>
          <w:rFonts w:ascii="Arial" w:eastAsia="Arial" w:hAnsi="Arial" w:cs="Arial"/>
        </w:rPr>
        <w:t xml:space="preserve"> </w:t>
      </w:r>
      <w:r w:rsidR="00796E8F">
        <w:rPr>
          <w:rFonts w:ascii="Arial" w:eastAsia="Arial" w:hAnsi="Arial" w:cs="Arial"/>
        </w:rPr>
        <w:tab/>
      </w:r>
      <w:r>
        <w:t xml:space="preserve">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rsidR="0049114C" w:rsidRDefault="00132700">
      <w:pPr>
        <w:ind w:left="-5"/>
      </w:pPr>
      <w:r>
        <w:t>5.2.5.</w:t>
      </w:r>
      <w:r>
        <w:rPr>
          <w:rFonts w:ascii="Arial" w:eastAsia="Arial" w:hAnsi="Arial" w:cs="Arial"/>
        </w:rPr>
        <w:t xml:space="preserve"> </w:t>
      </w:r>
      <w:r w:rsidR="00796E8F">
        <w:rPr>
          <w:rFonts w:ascii="Arial" w:eastAsia="Arial" w:hAnsi="Arial" w:cs="Arial"/>
        </w:rPr>
        <w:tab/>
      </w:r>
      <w:r>
        <w:t xml:space="preserve">Складати та підписувати акт приймання-передачі газу у порядку, визначеному Договором. </w:t>
      </w:r>
    </w:p>
    <w:p w:rsidR="0049114C" w:rsidRDefault="00132700">
      <w:pPr>
        <w:spacing w:after="56" w:line="259" w:lineRule="auto"/>
        <w:ind w:left="-5"/>
        <w:jc w:val="left"/>
      </w:pPr>
      <w:r>
        <w:lastRenderedPageBreak/>
        <w:t>5.3.</w:t>
      </w:r>
      <w:r>
        <w:rPr>
          <w:rFonts w:ascii="Arial" w:eastAsia="Arial" w:hAnsi="Arial" w:cs="Arial"/>
        </w:rPr>
        <w:t xml:space="preserve"> </w:t>
      </w:r>
      <w:r w:rsidR="00796E8F">
        <w:rPr>
          <w:rFonts w:ascii="Arial" w:eastAsia="Arial" w:hAnsi="Arial" w:cs="Arial"/>
        </w:rPr>
        <w:tab/>
      </w:r>
      <w:r>
        <w:rPr>
          <w:b/>
        </w:rPr>
        <w:t xml:space="preserve">Споживач має право: </w:t>
      </w:r>
    </w:p>
    <w:p w:rsidR="0049114C" w:rsidRDefault="00132700">
      <w:pPr>
        <w:ind w:left="-5"/>
      </w:pPr>
      <w:r>
        <w:t>5.3.1.</w:t>
      </w:r>
      <w:r>
        <w:rPr>
          <w:rFonts w:ascii="Arial" w:eastAsia="Arial" w:hAnsi="Arial" w:cs="Arial"/>
        </w:rPr>
        <w:t xml:space="preserve"> </w:t>
      </w:r>
      <w:r w:rsidR="00796E8F">
        <w:rPr>
          <w:rFonts w:ascii="Arial" w:eastAsia="Arial" w:hAnsi="Arial" w:cs="Arial"/>
        </w:rPr>
        <w:tab/>
      </w:r>
      <w:r>
        <w:t xml:space="preserve">Отримувати природний газ в обсягах та на умовах, визначених цим Договором. </w:t>
      </w:r>
    </w:p>
    <w:p w:rsidR="0049114C" w:rsidRDefault="00132700">
      <w:pPr>
        <w:ind w:left="-5"/>
      </w:pPr>
      <w:r>
        <w:t>5.3.2.</w:t>
      </w:r>
      <w:r>
        <w:rPr>
          <w:rFonts w:ascii="Arial" w:eastAsia="Arial" w:hAnsi="Arial" w:cs="Arial"/>
        </w:rPr>
        <w:t xml:space="preserve"> </w:t>
      </w:r>
      <w:r w:rsidR="00796E8F">
        <w:rPr>
          <w:rFonts w:ascii="Arial" w:eastAsia="Arial" w:hAnsi="Arial" w:cs="Arial"/>
        </w:rPr>
        <w:tab/>
      </w:r>
      <w:r>
        <w:t xml:space="preserve">Самостійно припиняти (обмежувати) відбір природного газу для власних потреб з дотриманням вимог чинного законодавства. </w:t>
      </w:r>
    </w:p>
    <w:p w:rsidR="0049114C" w:rsidRDefault="00132700">
      <w:pPr>
        <w:ind w:left="-5"/>
      </w:pPr>
      <w:r>
        <w:t>5.3.3.</w:t>
      </w:r>
      <w:r>
        <w:rPr>
          <w:rFonts w:ascii="Arial" w:eastAsia="Arial" w:hAnsi="Arial" w:cs="Arial"/>
        </w:rPr>
        <w:t xml:space="preserve"> </w:t>
      </w:r>
      <w:r w:rsidR="00796E8F">
        <w:rPr>
          <w:rFonts w:ascii="Arial" w:eastAsia="Arial" w:hAnsi="Arial" w:cs="Arial"/>
        </w:rPr>
        <w:tab/>
      </w:r>
      <w:r>
        <w:t xml:space="preserve">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 </w:t>
      </w:r>
    </w:p>
    <w:p w:rsidR="0049114C" w:rsidRDefault="00132700">
      <w:pPr>
        <w:ind w:left="-5"/>
      </w:pPr>
      <w:r>
        <w:t>5.3.4.</w:t>
      </w:r>
      <w:r>
        <w:rPr>
          <w:rFonts w:ascii="Arial" w:eastAsia="Arial" w:hAnsi="Arial" w:cs="Arial"/>
        </w:rPr>
        <w:t xml:space="preserve"> </w:t>
      </w:r>
      <w:r w:rsidR="00796E8F">
        <w:rPr>
          <w:rFonts w:ascii="Arial" w:eastAsia="Arial" w:hAnsi="Arial" w:cs="Arial"/>
        </w:rPr>
        <w:tab/>
      </w:r>
      <w:r>
        <w:t xml:space="preserve">На зміну постачальника у порядку передбаченому Договором та нормативно-правовими актами з цього питання. </w:t>
      </w:r>
    </w:p>
    <w:p w:rsidR="0049114C" w:rsidRDefault="00132700">
      <w:pPr>
        <w:tabs>
          <w:tab w:val="center" w:pos="1932"/>
        </w:tabs>
        <w:spacing w:after="56" w:line="259" w:lineRule="auto"/>
        <w:ind w:left="-15" w:firstLine="0"/>
        <w:jc w:val="left"/>
      </w:pPr>
      <w:r>
        <w:t>5.4.</w:t>
      </w:r>
      <w:r>
        <w:rPr>
          <w:rFonts w:ascii="Arial" w:eastAsia="Arial" w:hAnsi="Arial" w:cs="Arial"/>
        </w:rPr>
        <w:t xml:space="preserve"> </w:t>
      </w:r>
      <w:r>
        <w:rPr>
          <w:rFonts w:ascii="Arial" w:eastAsia="Arial" w:hAnsi="Arial" w:cs="Arial"/>
        </w:rPr>
        <w:tab/>
      </w:r>
      <w:r>
        <w:rPr>
          <w:b/>
        </w:rPr>
        <w:t xml:space="preserve">Споживач зобов'язується: </w:t>
      </w:r>
    </w:p>
    <w:p w:rsidR="0049114C" w:rsidRDefault="00132700">
      <w:pPr>
        <w:ind w:left="-5"/>
      </w:pPr>
      <w:r>
        <w:t>5.4.1.</w:t>
      </w:r>
      <w:r w:rsidR="00796E8F">
        <w:rPr>
          <w:rFonts w:ascii="Arial" w:eastAsia="Arial" w:hAnsi="Arial" w:cs="Arial"/>
        </w:rPr>
        <w:tab/>
      </w:r>
      <w:r>
        <w:t xml:space="preserve">Дотримуватись дисципліни споживання газу, визначеної Розділом II Договору, а також Правилами постачання природного газу. </w:t>
      </w:r>
    </w:p>
    <w:p w:rsidR="0049114C" w:rsidRDefault="00132700">
      <w:pPr>
        <w:ind w:left="-5"/>
      </w:pPr>
      <w:r>
        <w:t>5.4.2.</w:t>
      </w:r>
      <w:r>
        <w:rPr>
          <w:rFonts w:ascii="Arial" w:eastAsia="Arial" w:hAnsi="Arial" w:cs="Arial"/>
        </w:rPr>
        <w:t xml:space="preserve"> </w:t>
      </w:r>
      <w:r w:rsidR="00796E8F">
        <w:rPr>
          <w:rFonts w:ascii="Arial" w:eastAsia="Arial" w:hAnsi="Arial" w:cs="Arial"/>
        </w:rPr>
        <w:tab/>
      </w:r>
      <w:r>
        <w:t xml:space="preserve">Оплачувати Постачальнику вартість газу на умовах та в обсягах, визначених Договором. </w:t>
      </w:r>
    </w:p>
    <w:p w:rsidR="0049114C" w:rsidRDefault="00132700">
      <w:pPr>
        <w:ind w:left="-5"/>
      </w:pPr>
      <w:r>
        <w:t>5.4.3.</w:t>
      </w:r>
      <w:r>
        <w:rPr>
          <w:rFonts w:ascii="Arial" w:eastAsia="Arial" w:hAnsi="Arial" w:cs="Arial"/>
        </w:rPr>
        <w:t xml:space="preserve"> </w:t>
      </w:r>
      <w:r w:rsidR="00796E8F">
        <w:rPr>
          <w:rFonts w:ascii="Arial" w:eastAsia="Arial" w:hAnsi="Arial" w:cs="Arial"/>
        </w:rPr>
        <w:tab/>
      </w:r>
      <w:r>
        <w:t xml:space="preserve">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 </w:t>
      </w:r>
    </w:p>
    <w:p w:rsidR="00796E8F" w:rsidRDefault="00132700">
      <w:pPr>
        <w:ind w:left="-5"/>
      </w:pPr>
      <w:r>
        <w:t>5.4.4.</w:t>
      </w:r>
      <w:r>
        <w:rPr>
          <w:rFonts w:ascii="Arial" w:eastAsia="Arial" w:hAnsi="Arial" w:cs="Arial"/>
        </w:rPr>
        <w:t xml:space="preserve"> </w:t>
      </w:r>
      <w:r w:rsidR="00796E8F">
        <w:rPr>
          <w:rFonts w:ascii="Arial" w:eastAsia="Arial" w:hAnsi="Arial" w:cs="Arial"/>
        </w:rPr>
        <w:tab/>
      </w:r>
      <w:r>
        <w:t xml:space="preserve">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rsidR="0049114C" w:rsidRDefault="00132700">
      <w:pPr>
        <w:ind w:left="-5"/>
      </w:pPr>
      <w:r>
        <w:t>5.4.5.</w:t>
      </w:r>
      <w:r>
        <w:rPr>
          <w:rFonts w:ascii="Arial" w:eastAsia="Arial" w:hAnsi="Arial" w:cs="Arial"/>
        </w:rPr>
        <w:t xml:space="preserve"> </w:t>
      </w:r>
      <w:r w:rsidR="00796E8F">
        <w:rPr>
          <w:rFonts w:ascii="Arial" w:eastAsia="Arial" w:hAnsi="Arial" w:cs="Arial"/>
        </w:rPr>
        <w:tab/>
      </w:r>
      <w:r>
        <w:t xml:space="preserve">Самостійно обмежувати (припиняти) споживання природного газу у випадках: </w:t>
      </w:r>
    </w:p>
    <w:p w:rsidR="0049114C" w:rsidRDefault="00132700">
      <w:pPr>
        <w:numPr>
          <w:ilvl w:val="2"/>
          <w:numId w:val="3"/>
        </w:numPr>
        <w:ind w:hanging="262"/>
      </w:pPr>
      <w:r>
        <w:t xml:space="preserve">порушення строків розрахунків за Договором; </w:t>
      </w:r>
    </w:p>
    <w:p w:rsidR="0049114C" w:rsidRDefault="00132700">
      <w:pPr>
        <w:numPr>
          <w:ilvl w:val="2"/>
          <w:numId w:val="3"/>
        </w:numPr>
        <w:ind w:hanging="262"/>
      </w:pPr>
      <w:r>
        <w:t xml:space="preserve">відсутності або недостатності підтвердженого обсягу природного газу, виділеного Споживачу; </w:t>
      </w:r>
    </w:p>
    <w:p w:rsidR="00796E8F" w:rsidRDefault="00132700">
      <w:pPr>
        <w:numPr>
          <w:ilvl w:val="2"/>
          <w:numId w:val="3"/>
        </w:numPr>
        <w:ind w:hanging="262"/>
      </w:pPr>
      <w:r>
        <w:t xml:space="preserve">перевитрат добового та/або місячного підтвердженого обсягу газу без узгодження з Постачальником; </w:t>
      </w:r>
    </w:p>
    <w:p w:rsidR="0049114C" w:rsidRDefault="00132700" w:rsidP="00796E8F">
      <w:pPr>
        <w:ind w:left="461" w:firstLine="0"/>
      </w:pPr>
      <w:r>
        <w:t>-</w:t>
      </w:r>
      <w:r>
        <w:rPr>
          <w:rFonts w:ascii="Arial" w:eastAsia="Arial" w:hAnsi="Arial" w:cs="Arial"/>
        </w:rPr>
        <w:t xml:space="preserve"> </w:t>
      </w:r>
      <w:r w:rsidR="00796E8F">
        <w:rPr>
          <w:rFonts w:ascii="Arial" w:eastAsia="Arial" w:hAnsi="Arial" w:cs="Arial"/>
        </w:rPr>
        <w:tab/>
      </w:r>
      <w:r>
        <w:t xml:space="preserve">припинення або розірвання Договору; </w:t>
      </w:r>
    </w:p>
    <w:p w:rsidR="0049114C" w:rsidRDefault="00132700">
      <w:pPr>
        <w:numPr>
          <w:ilvl w:val="2"/>
          <w:numId w:val="3"/>
        </w:numPr>
        <w:ind w:hanging="262"/>
      </w:pPr>
      <w:r>
        <w:t xml:space="preserve">в інших випадках, передбачених Правилами постачання газу, іншими актами законодавства. </w:t>
      </w:r>
    </w:p>
    <w:p w:rsidR="0049114C" w:rsidRDefault="00132700">
      <w:pPr>
        <w:ind w:left="-5"/>
      </w:pPr>
      <w:r>
        <w:t>5.4.6.</w:t>
      </w:r>
      <w:r>
        <w:rPr>
          <w:rFonts w:ascii="Arial" w:eastAsia="Arial" w:hAnsi="Arial" w:cs="Arial"/>
        </w:rPr>
        <w:t xml:space="preserve"> </w:t>
      </w:r>
      <w:r w:rsidR="00796E8F">
        <w:rPr>
          <w:rFonts w:ascii="Arial" w:eastAsia="Arial" w:hAnsi="Arial" w:cs="Arial"/>
        </w:rPr>
        <w:tab/>
      </w:r>
      <w:r>
        <w:t xml:space="preserve">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 </w:t>
      </w:r>
    </w:p>
    <w:p w:rsidR="0049114C" w:rsidRDefault="00132700">
      <w:pPr>
        <w:numPr>
          <w:ilvl w:val="2"/>
          <w:numId w:val="4"/>
        </w:numPr>
        <w:ind w:hanging="365"/>
      </w:pPr>
      <w:r>
        <w:t xml:space="preserve">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 </w:t>
      </w:r>
    </w:p>
    <w:p w:rsidR="0049114C" w:rsidRDefault="00132700">
      <w:pPr>
        <w:numPr>
          <w:ilvl w:val="2"/>
          <w:numId w:val="4"/>
        </w:numPr>
        <w:ind w:hanging="365"/>
      </w:pPr>
      <w:r>
        <w:t xml:space="preserve">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 </w:t>
      </w:r>
    </w:p>
    <w:p w:rsidR="0049114C" w:rsidRDefault="00132700">
      <w:pPr>
        <w:ind w:left="-5"/>
      </w:pPr>
      <w:r>
        <w:t>5.4.7.</w:t>
      </w:r>
      <w:r>
        <w:rPr>
          <w:rFonts w:ascii="Arial" w:eastAsia="Arial" w:hAnsi="Arial" w:cs="Arial"/>
        </w:rPr>
        <w:t xml:space="preserve"> </w:t>
      </w:r>
      <w:r w:rsidR="00796E8F">
        <w:rPr>
          <w:rFonts w:ascii="Arial" w:eastAsia="Arial" w:hAnsi="Arial" w:cs="Arial"/>
        </w:rPr>
        <w:tab/>
      </w:r>
      <w:r>
        <w:t xml:space="preserve">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 </w:t>
      </w:r>
    </w:p>
    <w:p w:rsidR="0049114C" w:rsidRDefault="00132700">
      <w:pPr>
        <w:ind w:left="-5"/>
      </w:pPr>
      <w:r>
        <w:t>5.4.8.</w:t>
      </w:r>
      <w:r>
        <w:rPr>
          <w:rFonts w:ascii="Arial" w:eastAsia="Arial" w:hAnsi="Arial" w:cs="Arial"/>
        </w:rPr>
        <w:t xml:space="preserve"> </w:t>
      </w:r>
      <w:r w:rsidR="00796E8F">
        <w:rPr>
          <w:rFonts w:ascii="Arial" w:eastAsia="Arial" w:hAnsi="Arial" w:cs="Arial"/>
        </w:rPr>
        <w:tab/>
      </w:r>
      <w:r>
        <w:t xml:space="preserve">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rsidR="0049114C" w:rsidRDefault="00132700">
      <w:pPr>
        <w:ind w:left="-5"/>
      </w:pPr>
      <w:r>
        <w:t>5.4.9.</w:t>
      </w:r>
      <w:r>
        <w:rPr>
          <w:rFonts w:ascii="Arial" w:eastAsia="Arial" w:hAnsi="Arial" w:cs="Arial"/>
        </w:rPr>
        <w:t xml:space="preserve"> </w:t>
      </w:r>
      <w:r w:rsidR="00796E8F">
        <w:rPr>
          <w:rFonts w:ascii="Arial" w:eastAsia="Arial" w:hAnsi="Arial" w:cs="Arial"/>
        </w:rPr>
        <w:tab/>
      </w:r>
      <w:r>
        <w:t>У разі необхідності різкої зміни обсягів споживання газу (більше ніж на 50 % від середньодобового обсягу)</w:t>
      </w:r>
      <w:r w:rsidR="00AF4EC9">
        <w:rPr>
          <w:lang w:val="uk-UA"/>
        </w:rPr>
        <w:t>,</w:t>
      </w:r>
      <w:r>
        <w:t xml:space="preserve"> Споживач зобов’язаний повідомити про це Постачальника та Оператора ГРМ не пізніше ніж за три доби до такої зміни. </w:t>
      </w:r>
    </w:p>
    <w:p w:rsidR="0049114C" w:rsidRDefault="00132700">
      <w:pPr>
        <w:ind w:left="-5"/>
      </w:pPr>
      <w:r>
        <w:t>5.4.10.</w:t>
      </w:r>
      <w:r>
        <w:rPr>
          <w:rFonts w:ascii="Arial" w:eastAsia="Arial" w:hAnsi="Arial" w:cs="Arial"/>
        </w:rPr>
        <w:t xml:space="preserve"> </w:t>
      </w:r>
      <w:r w:rsidR="00AF4EC9">
        <w:rPr>
          <w:rFonts w:ascii="Arial" w:eastAsia="Arial" w:hAnsi="Arial" w:cs="Arial"/>
        </w:rPr>
        <w:tab/>
      </w:r>
      <w:r>
        <w:t xml:space="preserve">Оплачувати Постачальнику компенсацію, визначену Розділом VIII Договору. </w:t>
      </w:r>
    </w:p>
    <w:p w:rsidR="0049114C" w:rsidRDefault="00132700">
      <w:pPr>
        <w:ind w:left="-5"/>
      </w:pPr>
      <w:r>
        <w:lastRenderedPageBreak/>
        <w:t>5.5.</w:t>
      </w:r>
      <w:r>
        <w:rPr>
          <w:rFonts w:ascii="Arial" w:eastAsia="Arial" w:hAnsi="Arial" w:cs="Arial"/>
        </w:rPr>
        <w:t xml:space="preserve"> </w:t>
      </w:r>
      <w:r w:rsidR="005F6CC0">
        <w:rPr>
          <w:rFonts w:ascii="Arial" w:eastAsia="Arial" w:hAnsi="Arial" w:cs="Arial"/>
        </w:rPr>
        <w:tab/>
      </w:r>
      <w:r>
        <w:t xml:space="preserve">Сторони мають також інші права та обов'язки, що імперативно встановлені чинними нормативно- правовими актами. </w:t>
      </w:r>
    </w:p>
    <w:p w:rsidR="0049114C" w:rsidRDefault="00132700">
      <w:pPr>
        <w:ind w:left="-5"/>
      </w:pPr>
      <w:r>
        <w:t>5.6.</w:t>
      </w:r>
      <w:r>
        <w:rPr>
          <w:rFonts w:ascii="Arial" w:eastAsia="Arial" w:hAnsi="Arial" w:cs="Arial"/>
        </w:rPr>
        <w:t xml:space="preserve"> </w:t>
      </w:r>
      <w:r w:rsidR="005F6CC0">
        <w:rPr>
          <w:rFonts w:ascii="Arial" w:eastAsia="Arial" w:hAnsi="Arial" w:cs="Arial"/>
        </w:rPr>
        <w:tab/>
      </w:r>
      <w:r>
        <w:t xml:space="preserve">Контролювати споживання природного газу протягом місяця, щоб фактичне споживання не перевищувало планово-замовлені обсяги в сторону зменшення/збільшення не більше як 5%. </w:t>
      </w:r>
    </w:p>
    <w:p w:rsidR="0049114C" w:rsidRDefault="00132700">
      <w:pPr>
        <w:ind w:left="-5"/>
      </w:pPr>
      <w:r>
        <w:t>5.7.</w:t>
      </w:r>
      <w:r>
        <w:rPr>
          <w:rFonts w:ascii="Arial" w:eastAsia="Arial" w:hAnsi="Arial" w:cs="Arial"/>
        </w:rPr>
        <w:t xml:space="preserve"> </w:t>
      </w:r>
      <w:r w:rsidR="005F6CC0">
        <w:rPr>
          <w:rFonts w:ascii="Arial" w:eastAsia="Arial" w:hAnsi="Arial" w:cs="Arial"/>
        </w:rPr>
        <w:tab/>
      </w:r>
      <w:r>
        <w:t>У випадку порушення Споживачем п 5.6 в сторону збільшення то в такому випадку Постачальник вправі в односторонньому порядку змінити ціну газу, яка зазначена в Договорі чи відповідній додатковій угоді до Договору. 5.8.</w:t>
      </w:r>
      <w:r>
        <w:rPr>
          <w:rFonts w:ascii="Arial" w:eastAsia="Arial" w:hAnsi="Arial" w:cs="Arial"/>
        </w:rPr>
        <w:t xml:space="preserve"> </w:t>
      </w:r>
      <w:r>
        <w:t xml:space="preserve">Оплатити Постачальнику компенсацію добових небалансів за календарний місяць, який виникає протягом Розрахункового періоду, згідно наступного розрахунку: </w:t>
      </w:r>
    </w:p>
    <w:p w:rsidR="0049114C" w:rsidRDefault="00132700">
      <w:pPr>
        <w:ind w:left="-5"/>
      </w:pPr>
      <w:r>
        <w:t>5.8.1.</w:t>
      </w:r>
      <w:r>
        <w:rPr>
          <w:rFonts w:ascii="Arial" w:eastAsia="Arial" w:hAnsi="Arial" w:cs="Arial"/>
        </w:rPr>
        <w:t xml:space="preserve"> </w:t>
      </w:r>
      <w:r w:rsidR="005F6CC0">
        <w:rPr>
          <w:rFonts w:ascii="Arial" w:eastAsia="Arial" w:hAnsi="Arial" w:cs="Arial"/>
        </w:rPr>
        <w:tab/>
      </w:r>
      <w:r>
        <w:t xml:space="preserve">При виникненні Позитивного добового небалансу протягом доби вартість добового небалансу розраховується за наступною формулою: </w:t>
      </w:r>
    </w:p>
    <w:p w:rsidR="0049114C" w:rsidRDefault="00132700" w:rsidP="005F6CC0">
      <w:pPr>
        <w:ind w:left="-5"/>
      </w:pPr>
      <w:r>
        <w:t>В</w:t>
      </w:r>
      <w:r>
        <w:rPr>
          <w:sz w:val="16"/>
        </w:rPr>
        <w:t>дн+</w:t>
      </w:r>
      <w:r>
        <w:t>=</w:t>
      </w:r>
      <w:r>
        <w:rPr>
          <w:sz w:val="16"/>
        </w:rPr>
        <w:t xml:space="preserve"> </w:t>
      </w:r>
      <w:r>
        <w:t>(Узгоджений добовий обсяг – Фактичний добовий обс</w:t>
      </w:r>
      <w:r w:rsidR="005F6CC0">
        <w:t xml:space="preserve">яг) × (Маржинальна ціна продажу </w:t>
      </w:r>
      <w:r>
        <w:t xml:space="preserve">природного  газу × К × 0,97 – Узгоджена ціна природного газу) </w:t>
      </w:r>
    </w:p>
    <w:p w:rsidR="0049114C" w:rsidRDefault="00132700">
      <w:pPr>
        <w:ind w:left="-5"/>
      </w:pPr>
      <w:r>
        <w:t xml:space="preserve">Де, </w:t>
      </w:r>
    </w:p>
    <w:p w:rsidR="0049114C" w:rsidRDefault="00132700">
      <w:pPr>
        <w:ind w:left="-5"/>
      </w:pPr>
      <w:r>
        <w:t>В</w:t>
      </w:r>
      <w:r>
        <w:rPr>
          <w:sz w:val="16"/>
        </w:rPr>
        <w:t>дн+</w:t>
      </w:r>
      <w:r>
        <w:t xml:space="preserve">- вартість позитивного добового небалансу у відповідну Розрахункову добу, грн. без ПДВ. </w:t>
      </w:r>
    </w:p>
    <w:p w:rsidR="0049114C" w:rsidRDefault="00132700" w:rsidP="005F6CC0">
      <w:pPr>
        <w:ind w:left="-5"/>
      </w:pPr>
      <w:r>
        <w:t xml:space="preserve">Узгоджений добовий обсяг – узгоджений добовий обсяг відбору/споживання природного газу у відповідну Розрахункову добу, тис.м.куб.; </w:t>
      </w:r>
    </w:p>
    <w:p w:rsidR="0049114C" w:rsidRDefault="00132700">
      <w:pPr>
        <w:ind w:left="-5"/>
      </w:pPr>
      <w:r>
        <w:t xml:space="preserve">Фактичний добовий обсяг – фактично відібраний/спожитий Споживачем природний газ за даними Оператора ГРМ та/або Оператора ГТС, тис.м.куб.; </w:t>
      </w:r>
    </w:p>
    <w:p w:rsidR="0049114C" w:rsidRDefault="00132700">
      <w:pPr>
        <w:ind w:left="-5"/>
      </w:pPr>
      <w:r>
        <w:t xml:space="preserve">Маржинальна ціна продажу природного газу – Маржинальна ціна продажу природного газу (Оператору ГТС), що визначена Оператором ГТС у відповідності до Кодексу ГТС для відповідної розрахункової доби, грн. без ПДВ за 1 тис.м.куб.; </w:t>
      </w:r>
    </w:p>
    <w:p w:rsidR="0049114C" w:rsidRDefault="00132700">
      <w:pPr>
        <w:ind w:left="-5"/>
      </w:pPr>
      <w:r>
        <w:t xml:space="preserve">Узгоджена ціна природного газу – узгоджена Сторонами ціна природного газу для відповідного розрахункового періоду, грн. без ПДВ за 1 тис.м.куб.; </w:t>
      </w:r>
    </w:p>
    <w:p w:rsidR="0049114C" w:rsidRDefault="00132700">
      <w:pPr>
        <w:ind w:left="-5"/>
      </w:pPr>
      <w:r>
        <w:t xml:space="preserve">К – коефіцієнт, який залежить від допустимого відхилення добового небалансу. К=1, якщо відхилення добового небалансу становить менше 10%. К=0,9 у випадку, якщо відхилення добового небалансу становить 10% та більше. </w:t>
      </w:r>
    </w:p>
    <w:p w:rsidR="0049114C" w:rsidRDefault="00132700">
      <w:pPr>
        <w:ind w:left="-5"/>
      </w:pPr>
      <w:r>
        <w:t>5.8.2.</w:t>
      </w:r>
      <w:r>
        <w:rPr>
          <w:rFonts w:ascii="Arial" w:eastAsia="Arial" w:hAnsi="Arial" w:cs="Arial"/>
        </w:rPr>
        <w:t xml:space="preserve"> </w:t>
      </w:r>
      <w:r w:rsidR="005F6CC0">
        <w:rPr>
          <w:rFonts w:ascii="Arial" w:eastAsia="Arial" w:hAnsi="Arial" w:cs="Arial"/>
          <w:lang w:val="uk-UA"/>
        </w:rPr>
        <w:tab/>
      </w:r>
      <w:r>
        <w:t xml:space="preserve">При виникненні Негативного добового небалансу протягом доби вартість добового небалансу розраховується за наступною формулою: </w:t>
      </w:r>
    </w:p>
    <w:p w:rsidR="0049114C" w:rsidRDefault="00132700">
      <w:pPr>
        <w:ind w:left="-5" w:right="388"/>
      </w:pPr>
      <w:r>
        <w:t>В</w:t>
      </w:r>
      <w:r>
        <w:rPr>
          <w:sz w:val="16"/>
        </w:rPr>
        <w:t xml:space="preserve">дн-= </w:t>
      </w:r>
      <w:r>
        <w:t xml:space="preserve">(Узгоджений добовий обсяг – Фактичний добовий обсяг) × (Маржинальна ціна придбання природного  газу × К × 1,03 – Узгоджена ціна природного газу) </w:t>
      </w:r>
    </w:p>
    <w:p w:rsidR="0049114C" w:rsidRDefault="00132700">
      <w:pPr>
        <w:ind w:left="-5"/>
      </w:pPr>
      <w:r>
        <w:t xml:space="preserve">Де, </w:t>
      </w:r>
    </w:p>
    <w:p w:rsidR="0049114C" w:rsidRDefault="00132700">
      <w:pPr>
        <w:ind w:left="-5"/>
      </w:pPr>
      <w:r>
        <w:t>В</w:t>
      </w:r>
      <w:r>
        <w:rPr>
          <w:sz w:val="16"/>
        </w:rPr>
        <w:t xml:space="preserve">дн- </w:t>
      </w:r>
      <w:r>
        <w:t xml:space="preserve">- вартість негативного добового небалансу у відповідну Розрахункову добу, грн. без ПДВ. </w:t>
      </w:r>
    </w:p>
    <w:p w:rsidR="0049114C" w:rsidRDefault="00132700" w:rsidP="005F6CC0">
      <w:pPr>
        <w:ind w:left="-5"/>
      </w:pPr>
      <w:r>
        <w:t xml:space="preserve">Узгоджений добовий обсяг – узгоджений добовий обсяг відбору/споживання природного газу у відповідну Розрахункову добу, тис.м.куб.; </w:t>
      </w:r>
    </w:p>
    <w:p w:rsidR="0049114C" w:rsidRDefault="00132700">
      <w:pPr>
        <w:ind w:left="-5"/>
      </w:pPr>
      <w:r>
        <w:t xml:space="preserve">Фактичний добовий обсяг – фактично відібраний/спожитий Споживачем природний газ за даними Оператора ГРМ та/або Оператора ГТС, тис.м.куб.; </w:t>
      </w:r>
    </w:p>
    <w:p w:rsidR="0049114C" w:rsidRDefault="00132700" w:rsidP="005F6CC0">
      <w:pPr>
        <w:ind w:left="-5"/>
      </w:pPr>
      <w:r>
        <w:t xml:space="preserve">Маржинальна ціна придбання природного газу – Маржинальна ціна придбання природного газу (у Оператора ГТС), що визначена Оператором ГТС у відповідності до Кодексу ГТС для відповідної розрахункової доби, грн. без ПДВ за 1 тис.м.куб.; </w:t>
      </w:r>
    </w:p>
    <w:p w:rsidR="0049114C" w:rsidRDefault="00132700">
      <w:pPr>
        <w:ind w:left="-5"/>
      </w:pPr>
      <w:r>
        <w:t xml:space="preserve">Узгоджена ціна природного газу – узгоджена Сторонами ціна природного газу для відповідного розрахункового періоду, грн. без ПДВ за 1 тис.м.куб.; </w:t>
      </w:r>
    </w:p>
    <w:p w:rsidR="005F6CC0" w:rsidRDefault="00132700">
      <w:pPr>
        <w:ind w:left="-5"/>
      </w:pPr>
      <w:r>
        <w:t xml:space="preserve">К – коефіцієнт, який залежить від допустимого відхилення добового небалансу. К=1, якщо відхилення добового небалансу становить менше 10%. К=1,1 у випадку, якщо відхилення добового небалансу становить 10% та більше. </w:t>
      </w:r>
    </w:p>
    <w:p w:rsidR="0049114C" w:rsidRDefault="00132700">
      <w:pPr>
        <w:ind w:left="-5"/>
      </w:pPr>
      <w:r>
        <w:t>5.8.3.</w:t>
      </w:r>
      <w:r>
        <w:rPr>
          <w:rFonts w:ascii="Arial" w:eastAsia="Arial" w:hAnsi="Arial" w:cs="Arial"/>
        </w:rPr>
        <w:t xml:space="preserve"> </w:t>
      </w:r>
      <w:r w:rsidR="005F6CC0">
        <w:rPr>
          <w:rFonts w:ascii="Arial" w:eastAsia="Arial" w:hAnsi="Arial" w:cs="Arial"/>
        </w:rPr>
        <w:tab/>
      </w:r>
      <w:r>
        <w:t>Розмір компенсації добових небалансів за календарний місяць розраховується як сума всіх В</w:t>
      </w:r>
      <w:r>
        <w:rPr>
          <w:sz w:val="16"/>
        </w:rPr>
        <w:t xml:space="preserve">дн- </w:t>
      </w:r>
      <w:r>
        <w:t>у Розрахунковому місяці плюс сума всіх В</w:t>
      </w:r>
      <w:r>
        <w:rPr>
          <w:sz w:val="16"/>
        </w:rPr>
        <w:t xml:space="preserve">дн+ </w:t>
      </w:r>
      <w:r>
        <w:t xml:space="preserve">у такому Розрахунковому місяці та підлягає виплаті </w:t>
      </w:r>
      <w:r>
        <w:lastRenderedPageBreak/>
        <w:t>Споживачем Постачальнику, якщо Розмір добових небалансів за календарний місяць є позитивним (більше 0).</w:t>
      </w:r>
      <w:r>
        <w:rPr>
          <w:sz w:val="32"/>
        </w:rPr>
        <w:t xml:space="preserve"> </w:t>
      </w:r>
    </w:p>
    <w:p w:rsidR="0049114C" w:rsidRDefault="00132700">
      <w:pPr>
        <w:ind w:left="-5"/>
      </w:pPr>
      <w:r>
        <w:t>5.9.</w:t>
      </w:r>
      <w:r>
        <w:rPr>
          <w:rFonts w:ascii="Arial" w:eastAsia="Arial" w:hAnsi="Arial" w:cs="Arial"/>
        </w:rPr>
        <w:t xml:space="preserve"> </w:t>
      </w:r>
      <w:r w:rsidR="005F6CC0">
        <w:rPr>
          <w:rFonts w:ascii="Arial" w:eastAsia="Arial" w:hAnsi="Arial" w:cs="Arial"/>
        </w:rPr>
        <w:tab/>
      </w:r>
      <w:r>
        <w:t>Розмір компенсації добових небалансів за календарний місяць включається окремою строчкою до Акту приймання-передачі природного газу в розрахунковому місяці, або оформлюється окремим актом та підтверджується Розрахунком, який надає Постачальник. За погодженням Сторін, розмір компенсації за добові небаланси за календарний місяць може бути включений до ціни природного газу в розрахунковому місяці, шляхом коригування ціни в такому розрахунковому місяці, на підставі Додаткової угоди.</w:t>
      </w:r>
      <w:r>
        <w:rPr>
          <w:sz w:val="32"/>
        </w:rPr>
        <w:t xml:space="preserve"> </w:t>
      </w:r>
    </w:p>
    <w:p w:rsidR="0049114C" w:rsidRDefault="00132700">
      <w:pPr>
        <w:ind w:left="-5"/>
      </w:pPr>
      <w:r>
        <w:t>5.10.</w:t>
      </w:r>
      <w:r>
        <w:rPr>
          <w:rFonts w:ascii="Arial" w:eastAsia="Arial" w:hAnsi="Arial" w:cs="Arial"/>
        </w:rPr>
        <w:t xml:space="preserve"> </w:t>
      </w:r>
      <w:r w:rsidR="005F6CC0">
        <w:rPr>
          <w:rFonts w:ascii="Arial" w:eastAsia="Arial" w:hAnsi="Arial" w:cs="Arial"/>
        </w:rPr>
        <w:tab/>
      </w:r>
      <w:r>
        <w:t>У випадку відмови від підписання Споживачем акту про компенсацію вартості місячного небалансу, Розмір компенсації добових небалансів за календарний місяць, встановлюється Постачальником в односторонньому порядку, на підставі даних Оператора ГТС про розмір споживання газу в розрахунковому періоді та порядку розрахунку компенсації згідно цього пункту. Споживач в такому разі не позбавлений права звернутись до суду за вирішенням спору. До прийняття рішення судом та набрання таким рішенням законної сили, розмір компенсації встановлюється згідно розрахунку, наданого Постачальником та підлягає безумовній оплаті у строки, встановлені цим Договором.</w:t>
      </w:r>
      <w:r>
        <w:rPr>
          <w:sz w:val="32"/>
        </w:rPr>
        <w:t xml:space="preserve"> </w:t>
      </w:r>
    </w:p>
    <w:p w:rsidR="0049114C" w:rsidRDefault="00132700">
      <w:pPr>
        <w:ind w:left="-5"/>
      </w:pPr>
      <w:r>
        <w:t>5.11.</w:t>
      </w:r>
      <w:r>
        <w:rPr>
          <w:rFonts w:ascii="Arial" w:eastAsia="Arial" w:hAnsi="Arial" w:cs="Arial"/>
        </w:rPr>
        <w:t xml:space="preserve"> </w:t>
      </w:r>
      <w:r>
        <w:rPr>
          <w:rFonts w:ascii="Arial" w:eastAsia="Arial" w:hAnsi="Arial" w:cs="Arial"/>
        </w:rPr>
        <w:tab/>
      </w:r>
      <w:r>
        <w:t>Розмір компенсації добових небалансів за календарний місяць підлягає оплаті не пізніше 10 числа місяця, що йде за розрахунковим місяцем на підставі розрахунку, наданого Постачальником.</w:t>
      </w:r>
      <w:r>
        <w:rPr>
          <w:sz w:val="32"/>
        </w:rPr>
        <w:t xml:space="preserve"> </w:t>
      </w:r>
    </w:p>
    <w:p w:rsidR="0049114C" w:rsidRDefault="00132700">
      <w:pPr>
        <w:ind w:left="-5"/>
      </w:pPr>
      <w:r>
        <w:t>5.12.</w:t>
      </w:r>
      <w:r>
        <w:rPr>
          <w:rFonts w:ascii="Arial" w:eastAsia="Arial" w:hAnsi="Arial" w:cs="Arial"/>
        </w:rPr>
        <w:t xml:space="preserve"> </w:t>
      </w:r>
      <w:r w:rsidR="005F6CC0">
        <w:rPr>
          <w:rFonts w:ascii="Arial" w:eastAsia="Arial" w:hAnsi="Arial" w:cs="Arial"/>
        </w:rPr>
        <w:tab/>
      </w:r>
      <w:r>
        <w:t xml:space="preserve">Всі штрафні санкції, які АТ «Укртрансгаз» виставить Постачальнику у зв’язку із розбіжністю фактичних обсягів (алокацією) та плановими обсягами, будуть покладені на Споживача.  </w:t>
      </w:r>
      <w:r>
        <w:rPr>
          <w:sz w:val="32"/>
        </w:rPr>
        <w:t xml:space="preserve"> </w:t>
      </w:r>
    </w:p>
    <w:p w:rsidR="0049114C" w:rsidRDefault="00132700">
      <w:pPr>
        <w:spacing w:after="63" w:line="259" w:lineRule="auto"/>
        <w:ind w:left="0" w:firstLine="0"/>
        <w:jc w:val="left"/>
      </w:pPr>
      <w:r>
        <w:t xml:space="preserve"> </w:t>
      </w:r>
    </w:p>
    <w:p w:rsidR="0049114C" w:rsidRDefault="00132700">
      <w:pPr>
        <w:pStyle w:val="1"/>
        <w:ind w:right="275"/>
      </w:pPr>
      <w:r>
        <w:t>VI.</w:t>
      </w:r>
      <w:r>
        <w:rPr>
          <w:rFonts w:ascii="Arial" w:eastAsia="Arial" w:hAnsi="Arial" w:cs="Arial"/>
        </w:rPr>
        <w:t xml:space="preserve"> </w:t>
      </w:r>
      <w:r>
        <w:t xml:space="preserve">Відповідальність Сторін </w:t>
      </w:r>
    </w:p>
    <w:p w:rsidR="0049114C" w:rsidRDefault="00132700">
      <w:pPr>
        <w:ind w:left="-5"/>
      </w:pPr>
      <w:r>
        <w:t>6.1.</w:t>
      </w:r>
      <w:r>
        <w:rPr>
          <w:rFonts w:ascii="Arial" w:eastAsia="Arial" w:hAnsi="Arial" w:cs="Arial"/>
        </w:rPr>
        <w:t xml:space="preserve"> </w:t>
      </w:r>
      <w:r w:rsidR="005F6CC0">
        <w:rPr>
          <w:rFonts w:ascii="Arial" w:eastAsia="Arial" w:hAnsi="Arial" w:cs="Arial"/>
        </w:rPr>
        <w:tab/>
      </w:r>
      <w:r>
        <w:t xml:space="preserve">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 </w:t>
      </w:r>
    </w:p>
    <w:p w:rsidR="0049114C" w:rsidRDefault="00132700">
      <w:pPr>
        <w:spacing w:after="56" w:line="259" w:lineRule="auto"/>
        <w:ind w:left="-5"/>
        <w:jc w:val="left"/>
      </w:pPr>
      <w:r>
        <w:t>6.2.</w:t>
      </w:r>
      <w:r>
        <w:rPr>
          <w:rFonts w:ascii="Arial" w:eastAsia="Arial" w:hAnsi="Arial" w:cs="Arial"/>
        </w:rPr>
        <w:t xml:space="preserve"> </w:t>
      </w:r>
      <w:r w:rsidR="005F6CC0">
        <w:rPr>
          <w:rFonts w:ascii="Arial" w:eastAsia="Arial" w:hAnsi="Arial" w:cs="Arial"/>
        </w:rPr>
        <w:tab/>
      </w:r>
      <w:r>
        <w:rPr>
          <w:b/>
        </w:rPr>
        <w:t xml:space="preserve">Відповідальність Споживача: </w:t>
      </w:r>
    </w:p>
    <w:p w:rsidR="0049114C" w:rsidRDefault="00132700">
      <w:pPr>
        <w:ind w:left="-5"/>
      </w:pPr>
      <w:r>
        <w:t>6.2.1.</w:t>
      </w:r>
      <w:r>
        <w:rPr>
          <w:rFonts w:ascii="Arial" w:eastAsia="Arial" w:hAnsi="Arial" w:cs="Arial"/>
        </w:rPr>
        <w:t xml:space="preserve"> </w:t>
      </w:r>
      <w:r w:rsidR="005F6CC0">
        <w:rPr>
          <w:rFonts w:ascii="Arial" w:eastAsia="Arial" w:hAnsi="Arial" w:cs="Arial"/>
        </w:rPr>
        <w:tab/>
      </w:r>
      <w:r>
        <w:t xml:space="preserve">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 </w:t>
      </w:r>
    </w:p>
    <w:p w:rsidR="0049114C" w:rsidRDefault="00132700">
      <w:pPr>
        <w:ind w:left="-5"/>
      </w:pPr>
      <w:r>
        <w:t>6.2.2.</w:t>
      </w:r>
      <w:r>
        <w:rPr>
          <w:rFonts w:ascii="Arial" w:eastAsia="Arial" w:hAnsi="Arial" w:cs="Arial"/>
        </w:rPr>
        <w:t xml:space="preserve"> </w:t>
      </w:r>
      <w:r w:rsidR="005F6CC0">
        <w:rPr>
          <w:rFonts w:ascii="Arial" w:eastAsia="Arial" w:hAnsi="Arial" w:cs="Arial"/>
        </w:rPr>
        <w:tab/>
      </w:r>
      <w:r>
        <w:t>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w:t>
      </w:r>
      <w:r w:rsidR="005F6CC0">
        <w:t>оживач сплачує Постачальнику</w:t>
      </w:r>
      <w:r>
        <w:t xml:space="preserve"> неустойку у розмірі подвійної облікової ставки Національного банку України від вартості недовикористаного обсяг</w:t>
      </w:r>
      <w:r w:rsidR="005F6CC0">
        <w:t>у газу за розрахунковий період.</w:t>
      </w:r>
    </w:p>
    <w:p w:rsidR="0049114C" w:rsidRDefault="00132700">
      <w:pPr>
        <w:ind w:left="-5"/>
      </w:pPr>
      <w:r>
        <w:t>6.2.3.</w:t>
      </w:r>
      <w:r>
        <w:rPr>
          <w:rFonts w:ascii="Arial" w:eastAsia="Arial" w:hAnsi="Arial" w:cs="Arial"/>
        </w:rPr>
        <w:t xml:space="preserve"> </w:t>
      </w:r>
      <w:r w:rsidR="005F6CC0">
        <w:rPr>
          <w:rFonts w:ascii="Arial" w:eastAsia="Arial" w:hAnsi="Arial" w:cs="Arial"/>
        </w:rPr>
        <w:tab/>
      </w:r>
      <w:r>
        <w:t xml:space="preserve">Якщо за підсумками розрахункового періоду фактичний обсяг поставленого Споживачеві газу буде перевищувати підтверджений обсяг газу на 5%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 </w:t>
      </w:r>
    </w:p>
    <w:p w:rsidR="0049114C" w:rsidRDefault="00132700">
      <w:pPr>
        <w:spacing w:after="59" w:line="259" w:lineRule="auto"/>
        <w:ind w:right="25"/>
        <w:jc w:val="center"/>
      </w:pPr>
      <w:r>
        <w:t xml:space="preserve">В = (Уф - Уп) х Ц х К, де: </w:t>
      </w:r>
    </w:p>
    <w:p w:rsidR="00EC62C2" w:rsidRDefault="00132700" w:rsidP="00EC62C2">
      <w:pPr>
        <w:ind w:left="-5"/>
      </w:pPr>
      <w:r>
        <w:t>Уф - обсяг фактично поставленого газу Споживачу про</w:t>
      </w:r>
      <w:r w:rsidR="00EC62C2">
        <w:t xml:space="preserve">тягом розрахункового періоду за </w:t>
      </w:r>
      <w:r>
        <w:t xml:space="preserve">Договором; </w:t>
      </w:r>
    </w:p>
    <w:p w:rsidR="0049114C" w:rsidRDefault="00EC62C2" w:rsidP="00EC62C2">
      <w:pPr>
        <w:ind w:left="-5"/>
      </w:pPr>
      <w:r>
        <w:t>У</w:t>
      </w:r>
      <w:r w:rsidR="00132700">
        <w:t xml:space="preserve">п - підтверджений обсяг газу на розрахунковий період; </w:t>
      </w:r>
    </w:p>
    <w:p w:rsidR="0049114C" w:rsidRDefault="00132700" w:rsidP="00EC62C2">
      <w:pPr>
        <w:ind w:left="-5"/>
      </w:pPr>
      <w:r>
        <w:t xml:space="preserve">Ц - вартість газу за Договором; </w:t>
      </w:r>
    </w:p>
    <w:p w:rsidR="0049114C" w:rsidRDefault="00132700">
      <w:pPr>
        <w:ind w:left="-5"/>
      </w:pPr>
      <w:r>
        <w:t>К - коефіцієнт, який дорівнює 0,1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w:t>
      </w:r>
      <w:r w:rsidR="00EC62C2">
        <w:t>льника, коефіцієнт дорівнює 1).</w:t>
      </w:r>
    </w:p>
    <w:p w:rsidR="0049114C" w:rsidRDefault="00132700">
      <w:pPr>
        <w:ind w:left="-5"/>
      </w:pPr>
      <w:r>
        <w:lastRenderedPageBreak/>
        <w:t>6.2.4.</w:t>
      </w:r>
      <w:r>
        <w:rPr>
          <w:rFonts w:ascii="Arial" w:eastAsia="Arial" w:hAnsi="Arial" w:cs="Arial"/>
        </w:rPr>
        <w:t xml:space="preserve"> </w:t>
      </w:r>
      <w:r w:rsidR="00EC62C2">
        <w:rPr>
          <w:rFonts w:ascii="Arial" w:eastAsia="Arial" w:hAnsi="Arial" w:cs="Arial"/>
        </w:rPr>
        <w:tab/>
      </w:r>
      <w:r>
        <w:t xml:space="preserve">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10%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 </w:t>
      </w:r>
    </w:p>
    <w:p w:rsidR="0049114C" w:rsidRDefault="00132700">
      <w:pPr>
        <w:spacing w:after="56" w:line="259" w:lineRule="auto"/>
        <w:ind w:left="-5"/>
        <w:jc w:val="left"/>
      </w:pPr>
      <w:r>
        <w:t>6.3.</w:t>
      </w:r>
      <w:r w:rsidR="00EC62C2">
        <w:tab/>
      </w:r>
      <w:r>
        <w:rPr>
          <w:b/>
        </w:rPr>
        <w:t xml:space="preserve">Відповідальність Постачальника: </w:t>
      </w:r>
    </w:p>
    <w:p w:rsidR="0049114C" w:rsidRDefault="00132700">
      <w:pPr>
        <w:ind w:left="-5"/>
      </w:pPr>
      <w:r>
        <w:t>6.3.1.</w:t>
      </w:r>
      <w:r>
        <w:rPr>
          <w:rFonts w:ascii="Arial" w:eastAsia="Arial" w:hAnsi="Arial" w:cs="Arial"/>
        </w:rPr>
        <w:t xml:space="preserve"> </w:t>
      </w:r>
      <w:r>
        <w:t xml:space="preserve"> </w:t>
      </w:r>
      <w:r w:rsidR="00EC62C2">
        <w:tab/>
      </w:r>
      <w:r>
        <w:t xml:space="preserve">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 </w:t>
      </w:r>
    </w:p>
    <w:p w:rsidR="0049114C" w:rsidRDefault="00132700">
      <w:pPr>
        <w:ind w:left="-5"/>
      </w:pPr>
      <w:r>
        <w:t>6.3.2.</w:t>
      </w:r>
      <w:r>
        <w:rPr>
          <w:rFonts w:ascii="Arial" w:eastAsia="Arial" w:hAnsi="Arial" w:cs="Arial"/>
        </w:rPr>
        <w:t xml:space="preserve"> </w:t>
      </w:r>
      <w:r>
        <w:t xml:space="preserve"> </w:t>
      </w:r>
      <w:r w:rsidR="00EC62C2">
        <w:tab/>
      </w:r>
      <w:r>
        <w:t>У разі, якщо постачання газу Споживачу було припинено Оператором ГРМ/ГТС на виконання неправомірного д</w:t>
      </w:r>
      <w:r w:rsidR="00B2007A">
        <w:t>оручення Постачальника, Постачал</w:t>
      </w:r>
      <w:r>
        <w:t xml:space="preserve">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 </w:t>
      </w:r>
    </w:p>
    <w:p w:rsidR="0049114C" w:rsidRDefault="00132700">
      <w:pPr>
        <w:ind w:left="-5"/>
      </w:pPr>
      <w:r>
        <w:t>6.3.3.</w:t>
      </w:r>
      <w:r>
        <w:rPr>
          <w:rFonts w:ascii="Arial" w:eastAsia="Arial" w:hAnsi="Arial" w:cs="Arial"/>
        </w:rPr>
        <w:t xml:space="preserve"> </w:t>
      </w:r>
      <w:r w:rsidR="00B2007A">
        <w:rPr>
          <w:rFonts w:ascii="Arial" w:eastAsia="Arial" w:hAnsi="Arial" w:cs="Arial"/>
        </w:rPr>
        <w:tab/>
      </w:r>
      <w:r>
        <w:t>У разі, якщо підтверджений обсяг газу буде менше плановог</w:t>
      </w:r>
      <w:r w:rsidR="00B2007A">
        <w:t>о обсягу, визначеного Договором</w:t>
      </w:r>
      <w:r>
        <w:t xml:space="preserve">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 </w:t>
      </w:r>
    </w:p>
    <w:p w:rsidR="0049114C" w:rsidRDefault="00132700">
      <w:pPr>
        <w:ind w:left="-5"/>
      </w:pPr>
      <w:r>
        <w:t>6.4.</w:t>
      </w:r>
      <w:r>
        <w:rPr>
          <w:rFonts w:ascii="Arial" w:eastAsia="Arial" w:hAnsi="Arial" w:cs="Arial"/>
        </w:rPr>
        <w:t xml:space="preserve"> </w:t>
      </w:r>
      <w:r w:rsidR="00B2007A">
        <w:rPr>
          <w:rFonts w:ascii="Arial" w:eastAsia="Arial" w:hAnsi="Arial" w:cs="Arial"/>
        </w:rPr>
        <w:tab/>
      </w:r>
      <w:r>
        <w:t xml:space="preserve">Сторони дійшли згоди, що у разі порушення строків оплати за природній газ, визначених у даному Договорі, з моменту настання такого порушення Постачальник вправі в односторонньому порядку збільшити ціну газу, яка зазначена в Договорі чи відповідній додатковій угоді до Договору, на 5% від попередньої ціни. </w:t>
      </w:r>
    </w:p>
    <w:p w:rsidR="0049114C" w:rsidRDefault="00132700">
      <w:pPr>
        <w:ind w:left="-5"/>
      </w:pPr>
      <w:r>
        <w:t>6.5.</w:t>
      </w:r>
      <w:r>
        <w:rPr>
          <w:rFonts w:ascii="Arial" w:eastAsia="Arial" w:hAnsi="Arial" w:cs="Arial"/>
        </w:rPr>
        <w:t xml:space="preserve"> </w:t>
      </w:r>
      <w:r w:rsidR="00B2007A">
        <w:rPr>
          <w:rFonts w:ascii="Arial" w:eastAsia="Arial" w:hAnsi="Arial" w:cs="Arial"/>
        </w:rPr>
        <w:tab/>
      </w:r>
      <w:r>
        <w:t xml:space="preserve">Споживач підтверджує Постачальнику, що в нього немає заборгованості та/чи укладеного договору перед/з іншим (попереднім)  постачальником природного газу. </w:t>
      </w:r>
    </w:p>
    <w:p w:rsidR="00B2007A" w:rsidRDefault="00B2007A">
      <w:pPr>
        <w:ind w:left="-5"/>
      </w:pPr>
    </w:p>
    <w:p w:rsidR="0049114C" w:rsidRDefault="00132700">
      <w:pPr>
        <w:spacing w:after="56" w:line="259" w:lineRule="auto"/>
        <w:ind w:left="1810"/>
        <w:jc w:val="left"/>
      </w:pPr>
      <w:r>
        <w:rPr>
          <w:b/>
        </w:rPr>
        <w:t>VII.</w:t>
      </w:r>
      <w:r>
        <w:rPr>
          <w:rFonts w:ascii="Arial" w:eastAsia="Arial" w:hAnsi="Arial" w:cs="Arial"/>
          <w:b/>
        </w:rPr>
        <w:t xml:space="preserve"> </w:t>
      </w:r>
      <w:r>
        <w:rPr>
          <w:b/>
        </w:rPr>
        <w:t xml:space="preserve">Порядок припинення (обмеження) та відновлення газопостачання </w:t>
      </w:r>
    </w:p>
    <w:p w:rsidR="0049114C" w:rsidRDefault="00132700">
      <w:pPr>
        <w:ind w:left="-5"/>
      </w:pPr>
      <w:r>
        <w:t>7.1.</w:t>
      </w:r>
      <w:r w:rsidR="00B2007A">
        <w:tab/>
      </w:r>
      <w:r>
        <w:rPr>
          <w:rFonts w:ascii="Arial" w:eastAsia="Arial" w:hAnsi="Arial" w:cs="Arial"/>
        </w:rPr>
        <w:t xml:space="preserve"> </w:t>
      </w:r>
      <w:r>
        <w:t xml:space="preserve">Споживач зобов'язаний самостійно припинити (обмежити) власне споживання газу у випадках та порядку, передбачених чинним законодавством та Договором. </w:t>
      </w:r>
    </w:p>
    <w:p w:rsidR="0049114C" w:rsidRDefault="00132700">
      <w:pPr>
        <w:ind w:left="-5"/>
      </w:pPr>
      <w:r>
        <w:t>7.2.</w:t>
      </w:r>
      <w:r>
        <w:rPr>
          <w:rFonts w:ascii="Arial" w:eastAsia="Arial" w:hAnsi="Arial" w:cs="Arial"/>
        </w:rPr>
        <w:t xml:space="preserve"> </w:t>
      </w:r>
      <w:r w:rsidR="00B2007A">
        <w:rPr>
          <w:rFonts w:ascii="Arial" w:eastAsia="Arial" w:hAnsi="Arial" w:cs="Arial"/>
        </w:rPr>
        <w:tab/>
      </w:r>
      <w:r>
        <w:t xml:space="preserve">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 </w:t>
      </w:r>
    </w:p>
    <w:p w:rsidR="0049114C" w:rsidRDefault="00132700">
      <w:pPr>
        <w:numPr>
          <w:ilvl w:val="0"/>
          <w:numId w:val="5"/>
        </w:numPr>
        <w:ind w:hanging="341"/>
      </w:pPr>
      <w:r>
        <w:t xml:space="preserve">споживання природного газу в обсязі, що перевищує установлений Договором; </w:t>
      </w:r>
    </w:p>
    <w:p w:rsidR="0049114C" w:rsidRDefault="00132700">
      <w:pPr>
        <w:numPr>
          <w:ilvl w:val="0"/>
          <w:numId w:val="5"/>
        </w:numPr>
        <w:ind w:hanging="341"/>
      </w:pPr>
      <w:r>
        <w:t xml:space="preserve">проведення споживачем неповних або несвоєчасних розрахунків за договором; </w:t>
      </w:r>
    </w:p>
    <w:p w:rsidR="0049114C" w:rsidRDefault="00132700">
      <w:pPr>
        <w:numPr>
          <w:ilvl w:val="0"/>
          <w:numId w:val="5"/>
        </w:numPr>
        <w:ind w:hanging="341"/>
      </w:pPr>
      <w:r>
        <w:t xml:space="preserve">перевитрат добової норми (узгодженого договором графіка нерівномірної подачі природного газу) та/або місячного підтвердженого обсягу природного газу; </w:t>
      </w:r>
    </w:p>
    <w:p w:rsidR="0049114C" w:rsidRDefault="00132700">
      <w:pPr>
        <w:numPr>
          <w:ilvl w:val="0"/>
          <w:numId w:val="5"/>
        </w:numPr>
        <w:ind w:hanging="341"/>
      </w:pPr>
      <w:r>
        <w:t xml:space="preserve">розірвання договору постачання природного газу; </w:t>
      </w:r>
    </w:p>
    <w:p w:rsidR="0049114C" w:rsidRDefault="00132700">
      <w:pPr>
        <w:numPr>
          <w:ilvl w:val="0"/>
          <w:numId w:val="5"/>
        </w:numPr>
        <w:ind w:hanging="341"/>
      </w:pPr>
      <w:r>
        <w:t xml:space="preserve">відмови від підписання акта приймання-передачі без відповідного письмового обгрунтування; </w:t>
      </w:r>
    </w:p>
    <w:p w:rsidR="0049114C" w:rsidRDefault="00132700">
      <w:pPr>
        <w:numPr>
          <w:ilvl w:val="0"/>
          <w:numId w:val="5"/>
        </w:numPr>
        <w:ind w:hanging="341"/>
      </w:pPr>
      <w:r>
        <w:t xml:space="preserve">настання випадків, передбачених Правилами про безпеку постачання газу, </w:t>
      </w:r>
    </w:p>
    <w:p w:rsidR="00EB2D5A" w:rsidRDefault="00132700" w:rsidP="00EB2D5A">
      <w:pPr>
        <w:ind w:left="-15" w:firstLine="416"/>
      </w:pPr>
      <w:r>
        <w:t>Газопостачання Споживачу може бути припинено (обмежено) в інших випадках, передбачених Законом України "Про ринок природного г</w:t>
      </w:r>
      <w:r w:rsidR="00EB2D5A">
        <w:t>азу", Правилами постачання газу,</w:t>
      </w:r>
      <w:r>
        <w:t xml:space="preserve">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 </w:t>
      </w:r>
    </w:p>
    <w:p w:rsidR="0049114C" w:rsidRDefault="00132700" w:rsidP="00EB2D5A">
      <w:pPr>
        <w:tabs>
          <w:tab w:val="left" w:pos="709"/>
        </w:tabs>
        <w:ind w:left="-15" w:firstLine="0"/>
      </w:pPr>
      <w:r>
        <w:t>7.3.</w:t>
      </w:r>
      <w:r w:rsidR="00EB2D5A">
        <w:rPr>
          <w:rFonts w:ascii="Arial" w:eastAsia="Arial" w:hAnsi="Arial" w:cs="Arial"/>
        </w:rPr>
        <w:tab/>
      </w:r>
      <w:r>
        <w:t>Припинення (обмеження) газопостачання Споживачев</w:t>
      </w:r>
      <w:r w:rsidR="00EB2D5A">
        <w:t xml:space="preserve">і здійснюється Постачальником в </w:t>
      </w:r>
      <w:r>
        <w:t xml:space="preserve">порядку, визначеному Правилами постачання газу, Порядком пооб'єктового припинення (обмеження) </w:t>
      </w:r>
      <w:r>
        <w:lastRenderedPageBreak/>
        <w:t>газопостачання споживачам, крім населення, затвердженого постановою Кабінету Міністрів України від 08.12.06 №1687, а також іншими нормативно</w:t>
      </w:r>
      <w:r w:rsidR="00EB2D5A">
        <w:rPr>
          <w:lang w:val="uk-UA"/>
        </w:rPr>
        <w:t>-</w:t>
      </w:r>
      <w:r>
        <w:t xml:space="preserve">правовивими актами, що регулюють дані правовідносини. </w:t>
      </w:r>
    </w:p>
    <w:p w:rsidR="00EB2D5A" w:rsidRDefault="00132700">
      <w:pPr>
        <w:ind w:left="-5"/>
      </w:pPr>
      <w:r>
        <w:t>7.4.</w:t>
      </w:r>
      <w:r w:rsidR="00EB2D5A">
        <w:tab/>
      </w:r>
      <w:r>
        <w:t>Відновлення газопостачання здійснюється за погодженням Постач</w:t>
      </w:r>
      <w:r w:rsidR="00EB2D5A">
        <w:t>альника та після відшкодування С</w:t>
      </w:r>
      <w:r>
        <w:t>поживачем витрат на припинення та відновлення газопостачання, що понесені Постачальником та/або Оператором ГРМ</w:t>
      </w:r>
      <w:r w:rsidR="00EB2D5A">
        <w:rPr>
          <w:lang w:val="uk-UA"/>
        </w:rPr>
        <w:t>.</w:t>
      </w:r>
      <w:r>
        <w:t xml:space="preserve"> </w:t>
      </w:r>
    </w:p>
    <w:p w:rsidR="0049114C" w:rsidRDefault="00132700" w:rsidP="00EB2D5A">
      <w:pPr>
        <w:ind w:left="-5"/>
        <w:jc w:val="center"/>
      </w:pPr>
      <w:r>
        <w:rPr>
          <w:b/>
        </w:rPr>
        <w:t>VIII.</w:t>
      </w:r>
      <w:r>
        <w:rPr>
          <w:rFonts w:ascii="Arial" w:eastAsia="Arial" w:hAnsi="Arial" w:cs="Arial"/>
          <w:b/>
        </w:rPr>
        <w:t xml:space="preserve"> </w:t>
      </w:r>
      <w:r>
        <w:rPr>
          <w:b/>
        </w:rPr>
        <w:t>Порядок зміни постачальника</w:t>
      </w:r>
    </w:p>
    <w:p w:rsidR="0049114C" w:rsidRDefault="00132700" w:rsidP="001555D1">
      <w:pPr>
        <w:tabs>
          <w:tab w:val="center" w:pos="4465"/>
        </w:tabs>
        <w:ind w:left="-15" w:firstLine="0"/>
        <w:jc w:val="left"/>
      </w:pPr>
      <w:r>
        <w:t>8.1.</w:t>
      </w:r>
      <w:r w:rsidR="001555D1">
        <w:rPr>
          <w:rFonts w:ascii="Arial" w:eastAsia="Arial" w:hAnsi="Arial" w:cs="Arial"/>
        </w:rPr>
        <w:t xml:space="preserve"> </w:t>
      </w:r>
      <w:r w:rsidR="001555D1">
        <w:rPr>
          <w:rFonts w:ascii="Arial" w:eastAsia="Arial" w:hAnsi="Arial" w:cs="Arial"/>
        </w:rPr>
        <w:tab/>
      </w:r>
      <w:r>
        <w:t xml:space="preserve">Зміна постачальника може бути здійснена лише за сукупності наступних умов: </w:t>
      </w:r>
    </w:p>
    <w:p w:rsidR="0049114C" w:rsidRDefault="00132700" w:rsidP="001555D1">
      <w:pPr>
        <w:numPr>
          <w:ilvl w:val="0"/>
          <w:numId w:val="5"/>
        </w:numPr>
        <w:ind w:firstLine="0"/>
      </w:pPr>
      <w:r>
        <w:t>Споживачем попередньо укладено договір постача</w:t>
      </w:r>
      <w:r w:rsidR="001555D1">
        <w:t>ння газу з новим постачальником;</w:t>
      </w:r>
      <w:r>
        <w:t xml:space="preserve"> </w:t>
      </w:r>
    </w:p>
    <w:p w:rsidR="001555D1" w:rsidRDefault="00132700" w:rsidP="001555D1">
      <w:pPr>
        <w:numPr>
          <w:ilvl w:val="0"/>
          <w:numId w:val="5"/>
        </w:numPr>
        <w:ind w:firstLine="0"/>
      </w:pPr>
      <w:r>
        <w:t>Сторони попередньо призупинили дію цього Договору в частині постачання</w:t>
      </w:r>
      <w:r w:rsidR="001555D1">
        <w:t xml:space="preserve"> газу або розірвали цей Договір;</w:t>
      </w:r>
      <w:r>
        <w:t xml:space="preserve"> </w:t>
      </w:r>
    </w:p>
    <w:p w:rsidR="0049114C" w:rsidRDefault="00132700" w:rsidP="001555D1">
      <w:pPr>
        <w:numPr>
          <w:ilvl w:val="0"/>
          <w:numId w:val="5"/>
        </w:numPr>
        <w:ind w:firstLine="0"/>
      </w:pPr>
      <w:r>
        <w:t xml:space="preserve">відсутність у Споживача простроченої заборгованості за цим Договором. </w:t>
      </w:r>
    </w:p>
    <w:p w:rsidR="0049114C" w:rsidRDefault="001555D1" w:rsidP="001555D1">
      <w:pPr>
        <w:numPr>
          <w:ilvl w:val="1"/>
          <w:numId w:val="6"/>
        </w:numPr>
        <w:ind w:left="0" w:firstLine="0"/>
      </w:pPr>
      <w:r>
        <w:t xml:space="preserve">У випадку </w:t>
      </w:r>
      <w:r w:rsidR="00132700">
        <w:t xml:space="preserve">наміру змінити Постачальника, Споживач повинен виконати свої зобов'язання по розрахунках перед Постачальником за цим Договором та підписати з ним додаткову угоду про розірвання договору постачання газу або його призупинення в частині постачання газу. В такому разі Сторони зобов'язуються здійснити зміну постачальника (підписати відповідну додаткову угоду про розірвання/призупинення цього Договору) в термін не більше трьох тижнів з дня направлення Споживачем повідомлення про намір змінити постачальника. </w:t>
      </w:r>
    </w:p>
    <w:p w:rsidR="0049114C" w:rsidRDefault="00132700" w:rsidP="001555D1">
      <w:pPr>
        <w:numPr>
          <w:ilvl w:val="1"/>
          <w:numId w:val="6"/>
        </w:numPr>
        <w:ind w:left="0" w:firstLine="0"/>
      </w:pPr>
      <w:r>
        <w:t xml:space="preserve">Повідомлення Споживача про намір змінити Постачальника повинно містити дату розірвання (призупинення) цього Договору, яка визначається останнім календарним днем місяця перед місяцем, з якого договір постачання газу з новим постачальником набере чинності в частині постачання газу. </w:t>
      </w:r>
    </w:p>
    <w:p w:rsidR="0049114C" w:rsidRDefault="00132700" w:rsidP="001555D1">
      <w:pPr>
        <w:numPr>
          <w:ilvl w:val="1"/>
          <w:numId w:val="6"/>
        </w:numPr>
        <w:ind w:left="0" w:firstLine="0"/>
      </w:pPr>
      <w:r>
        <w:t>З метою забезпечення</w:t>
      </w:r>
      <w:r w:rsidR="001555D1">
        <w:t xml:space="preserve"> безперебійного постачання газу,</w:t>
      </w:r>
      <w:r>
        <w:t xml:space="preserve"> Постачальник за цим Договором постачає газ Споживачу до останнього дня терміну дії</w:t>
      </w:r>
      <w:r w:rsidR="001555D1">
        <w:rPr>
          <w:lang w:val="uk-UA"/>
        </w:rPr>
        <w:t xml:space="preserve"> </w:t>
      </w:r>
      <w:r>
        <w:t xml:space="preserve">(чи до дня призупинення) існуючого договору постачання газу, а договір постачання газу з новим Постачальником, набирає чинності з наступного дня після розірвання (призупинення) договору з діючим Постачальником, але за умови, що у Споживача не буде простроченої заборгованості за цим Договором. </w:t>
      </w:r>
    </w:p>
    <w:p w:rsidR="001555D1" w:rsidRDefault="00132700" w:rsidP="001555D1">
      <w:pPr>
        <w:numPr>
          <w:ilvl w:val="1"/>
          <w:numId w:val="6"/>
        </w:numPr>
        <w:ind w:left="0" w:firstLine="0"/>
      </w:pPr>
      <w:r>
        <w:t xml:space="preserve">Якщо на початок періоду фактичного постачання газу новим Постачальником чи протягом цього періоду у Споживача виникне прострочена заборгованість за поставлений газ перед Постачальником за цим Договором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останній має право повідомити про це Оператора ГТС та здійснити заходи, передбачені Правилами постачання газу, щодо припинення постачання природного газу Споживачеві. </w:t>
      </w:r>
    </w:p>
    <w:p w:rsidR="0049114C" w:rsidRDefault="00132700" w:rsidP="001555D1">
      <w:pPr>
        <w:ind w:left="0" w:firstLine="0"/>
      </w:pPr>
      <w:r>
        <w:t>8.6.</w:t>
      </w:r>
      <w:r>
        <w:rPr>
          <w:rFonts w:ascii="Arial" w:eastAsia="Arial" w:hAnsi="Arial" w:cs="Arial"/>
        </w:rPr>
        <w:t xml:space="preserve"> </w:t>
      </w:r>
      <w:r w:rsidR="001555D1">
        <w:rPr>
          <w:rFonts w:ascii="Arial" w:eastAsia="Arial" w:hAnsi="Arial" w:cs="Arial"/>
        </w:rPr>
        <w:tab/>
      </w:r>
      <w:r>
        <w:t>Фактичне постачання газу новим Постачальником може починатись виключно з першого числа розрахункового періоду, наступного за тим, у якому з новим Постачальником було</w:t>
      </w:r>
      <w:r w:rsidR="00AF49FD">
        <w:t xml:space="preserve"> укладено договір на постачання,</w:t>
      </w:r>
      <w:r>
        <w:t xml:space="preserve"> та за умови включення Споживача до підтвердженої номінації нового Постачальника в порядку, визначеному Кодексом газотранспортної системи. </w:t>
      </w:r>
    </w:p>
    <w:p w:rsidR="00AF49FD" w:rsidRDefault="00AF49FD" w:rsidP="001555D1">
      <w:pPr>
        <w:ind w:left="0" w:firstLine="0"/>
      </w:pPr>
    </w:p>
    <w:p w:rsidR="0049114C" w:rsidRDefault="00132700">
      <w:pPr>
        <w:pStyle w:val="1"/>
        <w:ind w:right="299"/>
      </w:pPr>
      <w:r>
        <w:t>IX.</w:t>
      </w:r>
      <w:r>
        <w:rPr>
          <w:rFonts w:ascii="Arial" w:eastAsia="Arial" w:hAnsi="Arial" w:cs="Arial"/>
        </w:rPr>
        <w:t xml:space="preserve"> </w:t>
      </w:r>
      <w:r>
        <w:t xml:space="preserve">Форс-мажор </w:t>
      </w:r>
    </w:p>
    <w:p w:rsidR="0049114C" w:rsidRDefault="00132700">
      <w:pPr>
        <w:ind w:left="-5"/>
      </w:pPr>
      <w:r>
        <w:t>9.1.</w:t>
      </w:r>
      <w:r>
        <w:rPr>
          <w:rFonts w:ascii="Arial" w:eastAsia="Arial" w:hAnsi="Arial" w:cs="Arial"/>
        </w:rPr>
        <w:t xml:space="preserve"> </w:t>
      </w:r>
      <w:r w:rsidR="00AF49FD">
        <w:rPr>
          <w:rFonts w:ascii="Arial" w:eastAsia="Arial" w:hAnsi="Arial" w:cs="Arial"/>
        </w:rPr>
        <w:tab/>
      </w:r>
      <w:r>
        <w:t xml:space="preserve">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 </w:t>
      </w:r>
    </w:p>
    <w:p w:rsidR="0049114C" w:rsidRDefault="00132700">
      <w:pPr>
        <w:ind w:left="-5"/>
      </w:pPr>
      <w:r>
        <w:t>9.2.</w:t>
      </w:r>
      <w:r>
        <w:rPr>
          <w:rFonts w:ascii="Arial" w:eastAsia="Arial" w:hAnsi="Arial" w:cs="Arial"/>
        </w:rPr>
        <w:t xml:space="preserve"> </w:t>
      </w:r>
      <w:r w:rsidR="00AF49FD">
        <w:rPr>
          <w:rFonts w:ascii="Arial" w:eastAsia="Arial" w:hAnsi="Arial" w:cs="Arial"/>
        </w:rPr>
        <w:tab/>
      </w:r>
      <w:r>
        <w:t xml:space="preserve">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w:t>
      </w:r>
      <w:r>
        <w:lastRenderedPageBreak/>
        <w:t xml:space="preserve">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грунту, інші стихійні лиха тощо, що об'єктивно унеможливлюють виконання зобов'язань, передбачених умовами цього Договору. </w:t>
      </w:r>
    </w:p>
    <w:p w:rsidR="0049114C" w:rsidRDefault="00132700">
      <w:pPr>
        <w:ind w:left="-5"/>
      </w:pPr>
      <w:r>
        <w:t>9.3.</w:t>
      </w:r>
      <w:r>
        <w:rPr>
          <w:rFonts w:ascii="Arial" w:eastAsia="Arial" w:hAnsi="Arial" w:cs="Arial"/>
        </w:rPr>
        <w:t xml:space="preserve"> </w:t>
      </w:r>
      <w:r w:rsidR="00AF49FD">
        <w:rPr>
          <w:rFonts w:ascii="Arial" w:eastAsia="Arial" w:hAnsi="Arial" w:cs="Arial"/>
        </w:rPr>
        <w:tab/>
      </w:r>
      <w:r>
        <w:t xml:space="preserve">Строк виконання зобов'язань відкладається на строк дії форс-мажорних обставин. </w:t>
      </w:r>
    </w:p>
    <w:p w:rsidR="0049114C" w:rsidRDefault="00132700">
      <w:pPr>
        <w:ind w:left="-5"/>
      </w:pPr>
      <w:r>
        <w:t>9.4.</w:t>
      </w:r>
      <w:r>
        <w:rPr>
          <w:rFonts w:ascii="Arial" w:eastAsia="Arial" w:hAnsi="Arial" w:cs="Arial"/>
        </w:rPr>
        <w:t xml:space="preserve"> </w:t>
      </w:r>
      <w:r w:rsidR="00AF49FD">
        <w:rPr>
          <w:rFonts w:ascii="Arial" w:eastAsia="Arial" w:hAnsi="Arial" w:cs="Arial"/>
        </w:rPr>
        <w:tab/>
      </w:r>
      <w:r>
        <w:t xml:space="preserve">Засвідчення форс-мажорних обставин здійснюється у встановленому законодавством порядку. </w:t>
      </w:r>
    </w:p>
    <w:p w:rsidR="0049114C" w:rsidRDefault="00132700">
      <w:pPr>
        <w:ind w:left="-5"/>
      </w:pPr>
      <w:r>
        <w:t>9.5.</w:t>
      </w:r>
      <w:r>
        <w:rPr>
          <w:rFonts w:ascii="Arial" w:eastAsia="Arial" w:hAnsi="Arial" w:cs="Arial"/>
        </w:rPr>
        <w:t xml:space="preserve"> </w:t>
      </w:r>
      <w:r w:rsidR="004C0BD3">
        <w:rPr>
          <w:rFonts w:ascii="Arial" w:eastAsia="Arial" w:hAnsi="Arial" w:cs="Arial"/>
        </w:rPr>
        <w:tab/>
      </w:r>
      <w: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rsidR="0049114C" w:rsidRDefault="00132700">
      <w:pPr>
        <w:ind w:left="-5"/>
      </w:pPr>
      <w:r>
        <w:t>9.6.</w:t>
      </w:r>
      <w:r>
        <w:rPr>
          <w:rFonts w:ascii="Arial" w:eastAsia="Arial" w:hAnsi="Arial" w:cs="Arial"/>
        </w:rPr>
        <w:t xml:space="preserve"> </w:t>
      </w:r>
      <w:r w:rsidR="004C0BD3">
        <w:rPr>
          <w:rFonts w:ascii="Arial" w:eastAsia="Arial" w:hAnsi="Arial" w:cs="Arial"/>
        </w:rPr>
        <w:tab/>
      </w:r>
      <w:r>
        <w:t xml:space="preserve">Виникнення зазначених обставин не є підставою для відмови Споживача від сплати Постачальнику за послуги, які були надані до їх виникнення. </w:t>
      </w:r>
    </w:p>
    <w:p w:rsidR="004C0BD3" w:rsidRDefault="004C0BD3">
      <w:pPr>
        <w:ind w:left="-5"/>
      </w:pPr>
    </w:p>
    <w:p w:rsidR="0049114C" w:rsidRDefault="00132700">
      <w:pPr>
        <w:pStyle w:val="1"/>
        <w:ind w:right="32"/>
      </w:pPr>
      <w:r>
        <w:t xml:space="preserve">X. Порядок вирішення спорів </w:t>
      </w:r>
    </w:p>
    <w:p w:rsidR="0049114C" w:rsidRDefault="00132700">
      <w:pPr>
        <w:ind w:left="-5"/>
      </w:pPr>
      <w:r>
        <w:t>10.1.</w:t>
      </w:r>
      <w:r>
        <w:rPr>
          <w:rFonts w:ascii="Arial" w:eastAsia="Arial" w:hAnsi="Arial" w:cs="Arial"/>
        </w:rPr>
        <w:t xml:space="preserve"> </w:t>
      </w:r>
      <w:r w:rsidR="004C0BD3">
        <w:rPr>
          <w:rFonts w:ascii="Arial" w:eastAsia="Arial" w:hAnsi="Arial" w:cs="Arial"/>
        </w:rPr>
        <w:tab/>
      </w:r>
      <w:r>
        <w:t xml:space="preserve">Спірні питання між Сторонами щодо виконання умов Договору мають вирішуватися шляхом переговорів, а у разі недосягнення згоди - у судовому порядку. </w:t>
      </w:r>
    </w:p>
    <w:p w:rsidR="0049114C" w:rsidRDefault="00132700">
      <w:pPr>
        <w:ind w:left="-5"/>
      </w:pPr>
      <w:r>
        <w:t>10.2.</w:t>
      </w:r>
      <w:r>
        <w:rPr>
          <w:rFonts w:ascii="Arial" w:eastAsia="Arial" w:hAnsi="Arial" w:cs="Arial"/>
        </w:rPr>
        <w:t xml:space="preserve"> </w:t>
      </w:r>
      <w:r w:rsidR="004C0BD3">
        <w:rPr>
          <w:rFonts w:ascii="Arial" w:eastAsia="Arial" w:hAnsi="Arial" w:cs="Arial"/>
        </w:rPr>
        <w:tab/>
      </w:r>
      <w:r>
        <w:t xml:space="preserve">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 </w:t>
      </w:r>
    </w:p>
    <w:p w:rsidR="004C0BD3" w:rsidRDefault="004C0BD3">
      <w:pPr>
        <w:ind w:left="-5"/>
      </w:pPr>
    </w:p>
    <w:p w:rsidR="0049114C" w:rsidRDefault="00132700">
      <w:pPr>
        <w:pStyle w:val="1"/>
        <w:ind w:right="34"/>
      </w:pPr>
      <w:r>
        <w:t xml:space="preserve">XI. Строк дії Договору га інші у мови </w:t>
      </w:r>
    </w:p>
    <w:p w:rsidR="0049114C" w:rsidRDefault="00132700" w:rsidP="004C0BD3">
      <w:pPr>
        <w:ind w:left="0" w:hanging="15"/>
      </w:pPr>
      <w:r>
        <w:t>11.1.</w:t>
      </w:r>
      <w:r>
        <w:rPr>
          <w:rFonts w:ascii="Arial" w:eastAsia="Arial" w:hAnsi="Arial" w:cs="Arial"/>
        </w:rPr>
        <w:t xml:space="preserve"> </w:t>
      </w:r>
      <w:r w:rsidR="004C0BD3">
        <w:rPr>
          <w:rFonts w:ascii="Arial" w:eastAsia="Arial" w:hAnsi="Arial" w:cs="Arial"/>
        </w:rPr>
        <w:tab/>
      </w:r>
      <w:r>
        <w:t xml:space="preserve">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w:t>
      </w:r>
      <w:r>
        <w:rPr>
          <w:b/>
        </w:rPr>
        <w:t xml:space="preserve">з </w:t>
      </w:r>
      <w:r w:rsidR="004C0BD3">
        <w:rPr>
          <w:b/>
          <w:lang w:val="uk-UA"/>
        </w:rPr>
        <w:t xml:space="preserve">___________ </w:t>
      </w:r>
      <w:r w:rsidR="004C0BD3">
        <w:rPr>
          <w:b/>
        </w:rPr>
        <w:t>20__ року до __________ 20__</w:t>
      </w:r>
      <w:r>
        <w:rPr>
          <w:b/>
        </w:rPr>
        <w:t xml:space="preserve"> року,</w:t>
      </w:r>
      <w:r>
        <w:t xml:space="preserve"> а в частині проведення розрахунків - до їх повного здійснення. </w:t>
      </w:r>
    </w:p>
    <w:p w:rsidR="0049114C" w:rsidRDefault="00132700" w:rsidP="004C0BD3">
      <w:pPr>
        <w:ind w:left="0" w:hanging="15"/>
      </w:pPr>
      <w:r>
        <w:t>11.2.</w:t>
      </w:r>
      <w:r>
        <w:rPr>
          <w:rFonts w:ascii="Arial" w:eastAsia="Arial" w:hAnsi="Arial" w:cs="Arial"/>
        </w:rPr>
        <w:t xml:space="preserve"> </w:t>
      </w:r>
      <w:r w:rsidR="004C0BD3">
        <w:rPr>
          <w:rFonts w:ascii="Arial" w:eastAsia="Arial" w:hAnsi="Arial" w:cs="Arial"/>
        </w:rPr>
        <w:tab/>
      </w:r>
      <w:r>
        <w:t xml:space="preserve">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 </w:t>
      </w:r>
    </w:p>
    <w:p w:rsidR="0049114C" w:rsidRDefault="00132700" w:rsidP="004C0BD3">
      <w:pPr>
        <w:ind w:left="0" w:hanging="15"/>
      </w:pPr>
      <w:r>
        <w:t>11.3.</w:t>
      </w:r>
      <w:r>
        <w:rPr>
          <w:rFonts w:ascii="Arial" w:eastAsia="Arial" w:hAnsi="Arial" w:cs="Arial"/>
        </w:rPr>
        <w:t xml:space="preserve"> </w:t>
      </w:r>
      <w:r w:rsidR="004C0BD3">
        <w:rPr>
          <w:rFonts w:ascii="Arial" w:eastAsia="Arial" w:hAnsi="Arial" w:cs="Arial"/>
        </w:rPr>
        <w:tab/>
      </w:r>
      <w:r>
        <w:t xml:space="preserve">Одностороння відмова від виконання умов Договору не допускається </w:t>
      </w:r>
    </w:p>
    <w:p w:rsidR="0049114C" w:rsidRDefault="00132700" w:rsidP="004C0BD3">
      <w:pPr>
        <w:spacing w:after="0" w:line="315" w:lineRule="auto"/>
        <w:ind w:left="0" w:hanging="15"/>
      </w:pPr>
      <w:r>
        <w:t>11.4.</w:t>
      </w:r>
      <w:r>
        <w:rPr>
          <w:rFonts w:ascii="Arial" w:eastAsia="Arial" w:hAnsi="Arial" w:cs="Arial"/>
        </w:rPr>
        <w:t xml:space="preserve"> </w:t>
      </w:r>
      <w:r w:rsidR="004C0BD3">
        <w:rPr>
          <w:rFonts w:ascii="Arial" w:eastAsia="Arial" w:hAnsi="Arial" w:cs="Arial"/>
        </w:rPr>
        <w:tab/>
      </w:r>
      <w:r>
        <w:t>Припинення чи розірвання Договору можливе за взаємною зі одою Сторін шляхом підписання додаткової угоди до Договору або за рішенням суду на вимогу од</w:t>
      </w:r>
      <w:r w:rsidR="004C0BD3">
        <w:t xml:space="preserve">нієї із Сторін на підставі та в </w:t>
      </w:r>
      <w:r>
        <w:t xml:space="preserve">порядку, встановлених чинним законодавством України та Договором. </w:t>
      </w:r>
    </w:p>
    <w:p w:rsidR="0049114C" w:rsidRDefault="00132700" w:rsidP="004C0BD3">
      <w:pPr>
        <w:ind w:left="0" w:hanging="15"/>
      </w:pPr>
      <w:r>
        <w:t>11.5.</w:t>
      </w:r>
      <w:r>
        <w:rPr>
          <w:rFonts w:ascii="Arial" w:eastAsia="Arial" w:hAnsi="Arial" w:cs="Arial"/>
        </w:rPr>
        <w:t xml:space="preserve"> </w:t>
      </w:r>
      <w:r w:rsidR="004C0BD3">
        <w:rPr>
          <w:rFonts w:ascii="Arial" w:eastAsia="Arial" w:hAnsi="Arial" w:cs="Arial"/>
        </w:rPr>
        <w:tab/>
      </w:r>
      <w:r>
        <w:t xml:space="preserve">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 </w:t>
      </w:r>
    </w:p>
    <w:p w:rsidR="0049114C" w:rsidRDefault="00132700" w:rsidP="004C0BD3">
      <w:pPr>
        <w:ind w:left="0" w:hanging="15"/>
      </w:pPr>
      <w:r>
        <w:t>11.6.</w:t>
      </w:r>
      <w:r>
        <w:rPr>
          <w:rFonts w:ascii="Arial" w:eastAsia="Arial" w:hAnsi="Arial" w:cs="Arial"/>
        </w:rPr>
        <w:t xml:space="preserve"> </w:t>
      </w:r>
      <w:r w:rsidR="004C0BD3">
        <w:rPr>
          <w:rFonts w:ascii="Arial" w:eastAsia="Arial" w:hAnsi="Arial" w:cs="Arial"/>
        </w:rPr>
        <w:tab/>
      </w:r>
      <w:r>
        <w:t xml:space="preserve">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 </w:t>
      </w:r>
    </w:p>
    <w:p w:rsidR="0049114C" w:rsidRDefault="00132700" w:rsidP="004C0BD3">
      <w:pPr>
        <w:ind w:left="0" w:hanging="15"/>
      </w:pPr>
      <w:r>
        <w:t>11.7.</w:t>
      </w:r>
      <w:r>
        <w:rPr>
          <w:rFonts w:ascii="Arial" w:eastAsia="Arial" w:hAnsi="Arial" w:cs="Arial"/>
        </w:rPr>
        <w:t xml:space="preserve"> </w:t>
      </w:r>
      <w:r w:rsidR="004C0BD3">
        <w:rPr>
          <w:rFonts w:ascii="Arial" w:eastAsia="Arial" w:hAnsi="Arial" w:cs="Arial"/>
        </w:rPr>
        <w:tab/>
      </w:r>
      <w:r>
        <w:t xml:space="preserve">Споживач підписанням цього Договору гарантує Постачальнику, що у Споживача станом                 на дату укладення цього Договору відсутня заборгованість перед іншим газопостачальним підприємством (іншими газопостачальними підприємствами) за поставлений природний газ (як за регульованим, так і за нерегульованим тарифом). </w:t>
      </w:r>
    </w:p>
    <w:p w:rsidR="0049114C" w:rsidRDefault="00132700" w:rsidP="004C0BD3">
      <w:pPr>
        <w:ind w:left="0" w:hanging="15"/>
      </w:pPr>
      <w:r>
        <w:t>11.8.</w:t>
      </w:r>
      <w:r>
        <w:rPr>
          <w:rFonts w:ascii="Arial" w:eastAsia="Arial" w:hAnsi="Arial" w:cs="Arial"/>
        </w:rPr>
        <w:t xml:space="preserve"> </w:t>
      </w:r>
      <w:r w:rsidR="004C0BD3">
        <w:rPr>
          <w:rFonts w:ascii="Arial" w:eastAsia="Arial" w:hAnsi="Arial" w:cs="Arial"/>
        </w:rPr>
        <w:tab/>
      </w:r>
      <w:r>
        <w:t xml:space="preserve">Сторони домовились з усіх питань, що не врегульовані цим Договором, керуватись законодавством України (в т.ч. рішеннями компетентних державних органів України, НАК «Нафтогаз України» тощо), чинним на момент виникнення таких питань. </w:t>
      </w:r>
    </w:p>
    <w:p w:rsidR="0049114C" w:rsidRDefault="00132700" w:rsidP="004C0BD3">
      <w:pPr>
        <w:ind w:left="0" w:hanging="15"/>
      </w:pPr>
      <w:r>
        <w:lastRenderedPageBreak/>
        <w:t>11.9.</w:t>
      </w:r>
      <w:r>
        <w:rPr>
          <w:rFonts w:ascii="Arial" w:eastAsia="Arial" w:hAnsi="Arial" w:cs="Arial"/>
        </w:rPr>
        <w:t xml:space="preserve"> </w:t>
      </w:r>
      <w:r w:rsidR="004C0BD3">
        <w:rPr>
          <w:rFonts w:ascii="Arial" w:eastAsia="Arial" w:hAnsi="Arial" w:cs="Arial"/>
        </w:rPr>
        <w:tab/>
      </w:r>
      <w:r>
        <w:t xml:space="preserve">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 </w:t>
      </w:r>
    </w:p>
    <w:p w:rsidR="0049114C" w:rsidRDefault="00132700" w:rsidP="004C0BD3">
      <w:pPr>
        <w:ind w:left="0" w:hanging="15"/>
      </w:pPr>
      <w:r>
        <w:t>11.10.</w:t>
      </w:r>
      <w:r>
        <w:rPr>
          <w:rFonts w:ascii="Arial" w:eastAsia="Arial" w:hAnsi="Arial" w:cs="Arial"/>
        </w:rPr>
        <w:t xml:space="preserve"> </w:t>
      </w:r>
      <w:r w:rsidR="004C0BD3">
        <w:rPr>
          <w:rFonts w:ascii="Arial" w:eastAsia="Arial" w:hAnsi="Arial" w:cs="Arial"/>
        </w:rPr>
        <w:tab/>
      </w:r>
      <w:r>
        <w:t xml:space="preserve">У разі будь-яких змін в статусі платника податків, Сторони зобов’язані повідомити про це одна одну не пізніше п’яти календарних днів з дати такої зміни. </w:t>
      </w:r>
    </w:p>
    <w:p w:rsidR="0049114C" w:rsidRDefault="00132700" w:rsidP="004C0BD3">
      <w:pPr>
        <w:ind w:left="0" w:hanging="15"/>
      </w:pPr>
      <w:r>
        <w:t>11.11.</w:t>
      </w:r>
      <w:r>
        <w:rPr>
          <w:rFonts w:ascii="Arial" w:eastAsia="Arial" w:hAnsi="Arial" w:cs="Arial"/>
        </w:rPr>
        <w:t xml:space="preserve"> </w:t>
      </w:r>
      <w:r w:rsidR="004C0BD3">
        <w:rPr>
          <w:rFonts w:ascii="Arial" w:eastAsia="Arial" w:hAnsi="Arial" w:cs="Arial"/>
        </w:rPr>
        <w:tab/>
      </w:r>
      <w: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w:t>
      </w:r>
      <w:r w:rsidR="0095154F">
        <w:t xml:space="preserve"> що регулюють правовідносини на </w:t>
      </w:r>
      <w:r>
        <w:t xml:space="preserve">ринку природного газу. </w:t>
      </w:r>
    </w:p>
    <w:p w:rsidR="0049114C" w:rsidRDefault="00132700" w:rsidP="004C0BD3">
      <w:pPr>
        <w:ind w:left="0" w:hanging="15"/>
      </w:pPr>
      <w:r>
        <w:t>11.12.</w:t>
      </w:r>
      <w:r>
        <w:rPr>
          <w:rFonts w:ascii="Arial" w:eastAsia="Arial" w:hAnsi="Arial" w:cs="Arial"/>
        </w:rPr>
        <w:t xml:space="preserve"> </w:t>
      </w:r>
      <w:r w:rsidR="004C0BD3">
        <w:rPr>
          <w:rFonts w:ascii="Arial" w:eastAsia="Arial" w:hAnsi="Arial" w:cs="Arial"/>
        </w:rPr>
        <w:tab/>
      </w:r>
      <w:r>
        <w:t xml:space="preserve">Цей Договір укладено в двох примірниках, які мають однакову юридичну силу, один з них зберігається у Постачальника, другий - у Споживача. Документи (в тому числі Договір та додатки до нього), передані факсимільним та/або електронним зв’язком (документ (-и) скріплений (-і) печаткою відповідної Сторони та підписаний уповноваженим (-ими) представником (-ами) Сторони (-ін) і переданий (-і) у вигляді «сканкопій» електронною поштою), мають юридичну силу до моменту заміни їх оригіналами. </w:t>
      </w:r>
    </w:p>
    <w:p w:rsidR="0049114C" w:rsidRDefault="00132700">
      <w:pPr>
        <w:spacing w:after="19" w:line="259" w:lineRule="auto"/>
        <w:ind w:left="444" w:firstLine="0"/>
        <w:jc w:val="left"/>
      </w:pPr>
      <w:r>
        <w:t xml:space="preserve"> </w:t>
      </w:r>
    </w:p>
    <w:p w:rsidR="0049114C" w:rsidRDefault="00132700">
      <w:pPr>
        <w:spacing w:after="56" w:line="259" w:lineRule="auto"/>
        <w:ind w:left="2310"/>
        <w:jc w:val="left"/>
        <w:rPr>
          <w:b/>
        </w:rPr>
      </w:pPr>
      <w:r>
        <w:rPr>
          <w:b/>
        </w:rPr>
        <w:t>XII. Місцезнаходження та банківські реквізити Сторін</w:t>
      </w:r>
    </w:p>
    <w:p w:rsidR="004C0BD3" w:rsidRDefault="004C0BD3">
      <w:pPr>
        <w:spacing w:after="56" w:line="259" w:lineRule="auto"/>
        <w:ind w:left="2310"/>
        <w:jc w:val="left"/>
        <w:rPr>
          <w:b/>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736"/>
      </w:tblGrid>
      <w:tr w:rsidR="004C0BD3" w:rsidRPr="00397B5B" w:rsidTr="00132700">
        <w:tc>
          <w:tcPr>
            <w:tcW w:w="4675" w:type="dxa"/>
          </w:tcPr>
          <w:p w:rsidR="004C0BD3" w:rsidRPr="00397B5B" w:rsidRDefault="004C0BD3" w:rsidP="00132700">
            <w:pPr>
              <w:pStyle w:val="a7"/>
              <w:rPr>
                <w:b/>
                <w:szCs w:val="24"/>
                <w:lang w:val="uk-UA"/>
              </w:rPr>
            </w:pPr>
            <w:r w:rsidRPr="00397B5B">
              <w:rPr>
                <w:b/>
                <w:szCs w:val="24"/>
                <w:lang w:val="uk-UA"/>
              </w:rPr>
              <w:t>ПОСТАЧАЛЬНИК:</w:t>
            </w:r>
          </w:p>
        </w:tc>
        <w:tc>
          <w:tcPr>
            <w:tcW w:w="4675" w:type="dxa"/>
          </w:tcPr>
          <w:p w:rsidR="004C0BD3" w:rsidRPr="00397B5B" w:rsidRDefault="004C0BD3" w:rsidP="00132700">
            <w:pPr>
              <w:pStyle w:val="a7"/>
              <w:rPr>
                <w:b/>
                <w:szCs w:val="24"/>
                <w:lang w:val="uk-UA"/>
              </w:rPr>
            </w:pPr>
            <w:r w:rsidRPr="00397B5B">
              <w:rPr>
                <w:b/>
                <w:szCs w:val="24"/>
                <w:lang w:val="uk-UA"/>
              </w:rPr>
              <w:t>СПОЖИВАЧ:</w:t>
            </w:r>
          </w:p>
        </w:tc>
      </w:tr>
      <w:tr w:rsidR="004C0BD3" w:rsidRPr="00397B5B" w:rsidTr="00132700">
        <w:tc>
          <w:tcPr>
            <w:tcW w:w="4675" w:type="dxa"/>
          </w:tcPr>
          <w:p w:rsidR="004C0BD3" w:rsidRPr="00397B5B" w:rsidRDefault="004C0BD3" w:rsidP="00132700">
            <w:pPr>
              <w:pStyle w:val="a7"/>
              <w:ind w:firstLine="34"/>
              <w:rPr>
                <w:szCs w:val="24"/>
              </w:rPr>
            </w:pPr>
          </w:p>
          <w:p w:rsidR="004C0BD3" w:rsidRPr="00397B5B" w:rsidRDefault="004C0BD3" w:rsidP="00132700">
            <w:pPr>
              <w:pStyle w:val="a7"/>
              <w:ind w:firstLine="34"/>
              <w:rPr>
                <w:b/>
                <w:szCs w:val="24"/>
                <w:lang w:val="uk-UA"/>
              </w:rPr>
            </w:pPr>
            <w:r w:rsidRPr="00397B5B">
              <w:rPr>
                <w:b/>
                <w:szCs w:val="24"/>
                <w:lang w:val="uk-UA"/>
              </w:rPr>
              <w:t>ТОВАРИСТВО З ОБМ</w:t>
            </w:r>
            <w:r w:rsidR="006C3CBF">
              <w:rPr>
                <w:b/>
                <w:szCs w:val="24"/>
                <w:lang w:val="uk-UA"/>
              </w:rPr>
              <w:t>ЕЖЕНОЮ ВIДПОВIДАЛЬНIСТЮ "ЕНЕР ДЖИ</w:t>
            </w:r>
            <w:r w:rsidRPr="00397B5B">
              <w:rPr>
                <w:b/>
                <w:szCs w:val="24"/>
                <w:lang w:val="uk-UA"/>
              </w:rPr>
              <w:t>"</w:t>
            </w:r>
          </w:p>
          <w:p w:rsidR="004C0BD3" w:rsidRPr="00397B5B" w:rsidRDefault="004C0BD3" w:rsidP="00132700">
            <w:pPr>
              <w:pStyle w:val="a7"/>
              <w:ind w:firstLine="34"/>
              <w:rPr>
                <w:szCs w:val="24"/>
                <w:lang w:val="uk-UA"/>
              </w:rPr>
            </w:pPr>
          </w:p>
        </w:tc>
        <w:tc>
          <w:tcPr>
            <w:tcW w:w="4675" w:type="dxa"/>
          </w:tcPr>
          <w:p w:rsidR="004C0BD3" w:rsidRDefault="004C0BD3" w:rsidP="00132700">
            <w:pPr>
              <w:pStyle w:val="a7"/>
              <w:rPr>
                <w:szCs w:val="24"/>
              </w:rPr>
            </w:pPr>
          </w:p>
          <w:p w:rsidR="004C0BD3" w:rsidRDefault="004C0BD3" w:rsidP="00132700">
            <w:pPr>
              <w:pStyle w:val="a7"/>
              <w:rPr>
                <w:szCs w:val="24"/>
                <w:lang w:val="uk-UA"/>
              </w:rPr>
            </w:pPr>
          </w:p>
          <w:p w:rsidR="004C0BD3" w:rsidRPr="008F26F2" w:rsidRDefault="004C0BD3" w:rsidP="00132700">
            <w:pPr>
              <w:pStyle w:val="a7"/>
              <w:rPr>
                <w:szCs w:val="24"/>
                <w:lang w:val="uk-UA"/>
              </w:rPr>
            </w:pPr>
            <w:r>
              <w:rPr>
                <w:szCs w:val="24"/>
                <w:lang w:val="uk-UA"/>
              </w:rPr>
              <w:t>_________________________________</w:t>
            </w:r>
          </w:p>
        </w:tc>
      </w:tr>
      <w:tr w:rsidR="004C0BD3" w:rsidRPr="00397B5B" w:rsidTr="00132700">
        <w:tc>
          <w:tcPr>
            <w:tcW w:w="4675" w:type="dxa"/>
          </w:tcPr>
          <w:p w:rsidR="004C0BD3" w:rsidRDefault="004C0BD3" w:rsidP="00132700">
            <w:pPr>
              <w:pStyle w:val="a7"/>
              <w:ind w:firstLine="34"/>
              <w:rPr>
                <w:szCs w:val="24"/>
                <w:lang w:val="uk-UA"/>
              </w:rPr>
            </w:pPr>
            <w:r w:rsidRPr="00397B5B">
              <w:rPr>
                <w:szCs w:val="24"/>
                <w:lang w:val="uk-UA"/>
              </w:rPr>
              <w:t xml:space="preserve">Адреса: </w:t>
            </w:r>
            <w:r w:rsidR="0093390D">
              <w:rPr>
                <w:szCs w:val="24"/>
                <w:lang w:val="uk-UA"/>
              </w:rPr>
              <w:t xml:space="preserve">Україна, </w:t>
            </w:r>
            <w:r w:rsidR="00BD00DF">
              <w:rPr>
                <w:szCs w:val="24"/>
                <w:lang w:val="uk-UA"/>
              </w:rPr>
              <w:t>61166</w:t>
            </w:r>
            <w:r w:rsidR="0093390D">
              <w:rPr>
                <w:szCs w:val="24"/>
                <w:lang w:val="uk-UA"/>
              </w:rPr>
              <w:t>, місто Харків</w:t>
            </w:r>
            <w:r w:rsidRPr="00397B5B">
              <w:rPr>
                <w:szCs w:val="24"/>
                <w:lang w:val="uk-UA"/>
              </w:rPr>
              <w:t xml:space="preserve">, </w:t>
            </w:r>
          </w:p>
          <w:p w:rsidR="004C0BD3" w:rsidRPr="00397B5B" w:rsidRDefault="00EF1133" w:rsidP="00132700">
            <w:pPr>
              <w:pStyle w:val="a7"/>
              <w:ind w:firstLine="34"/>
              <w:rPr>
                <w:szCs w:val="24"/>
                <w:lang w:val="uk-UA"/>
              </w:rPr>
            </w:pPr>
            <w:r>
              <w:rPr>
                <w:szCs w:val="24"/>
                <w:lang w:val="uk-UA"/>
              </w:rPr>
              <w:t>вулиця Бакуліна, будинок 13, офіс 4</w:t>
            </w:r>
          </w:p>
          <w:p w:rsidR="004C0BD3" w:rsidRPr="00397B5B" w:rsidRDefault="004C0BD3" w:rsidP="00132700">
            <w:pPr>
              <w:pStyle w:val="a7"/>
              <w:ind w:firstLine="34"/>
              <w:rPr>
                <w:szCs w:val="24"/>
                <w:lang w:val="uk-UA"/>
              </w:rPr>
            </w:pPr>
            <w:r w:rsidRPr="00397B5B">
              <w:rPr>
                <w:szCs w:val="24"/>
                <w:lang w:val="uk-UA"/>
              </w:rPr>
              <w:t xml:space="preserve">Код за ЄДРПОУ </w:t>
            </w:r>
            <w:r w:rsidR="00EF1133">
              <w:rPr>
                <w:szCs w:val="24"/>
                <w:lang w:val="uk-UA"/>
              </w:rPr>
              <w:t>43289667</w:t>
            </w:r>
          </w:p>
          <w:p w:rsidR="004C0BD3" w:rsidRPr="00EF1133" w:rsidRDefault="004C0BD3" w:rsidP="00132700">
            <w:pPr>
              <w:pStyle w:val="a7"/>
              <w:ind w:firstLine="34"/>
              <w:rPr>
                <w:szCs w:val="24"/>
                <w:lang w:val="uk-UA"/>
              </w:rPr>
            </w:pPr>
            <w:r w:rsidRPr="00EF1133">
              <w:rPr>
                <w:szCs w:val="24"/>
                <w:lang w:val="en-US"/>
              </w:rPr>
              <w:t>IBAN</w:t>
            </w:r>
            <w:r w:rsidRPr="00EF1133">
              <w:rPr>
                <w:szCs w:val="24"/>
                <w:lang w:val="uk-UA"/>
              </w:rPr>
              <w:t xml:space="preserve"> </w:t>
            </w:r>
            <w:r w:rsidR="00EF1133" w:rsidRPr="00EF1133">
              <w:rPr>
                <w:szCs w:val="24"/>
                <w:lang w:val="uk-UA"/>
              </w:rPr>
              <w:t xml:space="preserve"> UA163518230000026008300022129</w:t>
            </w:r>
          </w:p>
          <w:p w:rsidR="004C0BD3" w:rsidRPr="00397B5B" w:rsidRDefault="00EF1133" w:rsidP="00132700">
            <w:pPr>
              <w:pStyle w:val="a7"/>
              <w:ind w:firstLine="34"/>
              <w:rPr>
                <w:szCs w:val="24"/>
                <w:lang w:val="uk-UA"/>
              </w:rPr>
            </w:pPr>
            <w:r>
              <w:rPr>
                <w:szCs w:val="24"/>
                <w:lang w:val="uk-UA"/>
              </w:rPr>
              <w:t>У Філії Харківське обласне управління АТ Ощадбанк м.Харків</w:t>
            </w:r>
            <w:r w:rsidR="006C3CBF">
              <w:rPr>
                <w:szCs w:val="24"/>
                <w:lang w:val="uk-UA"/>
              </w:rPr>
              <w:t xml:space="preserve"> </w:t>
            </w:r>
          </w:p>
          <w:p w:rsidR="004C0BD3" w:rsidRPr="00397B5B" w:rsidRDefault="004C0BD3" w:rsidP="00132700">
            <w:pPr>
              <w:pStyle w:val="a7"/>
              <w:ind w:firstLine="34"/>
              <w:rPr>
                <w:szCs w:val="24"/>
                <w:lang w:val="uk-UA"/>
              </w:rPr>
            </w:pPr>
            <w:r w:rsidRPr="00397B5B">
              <w:rPr>
                <w:szCs w:val="24"/>
                <w:lang w:val="uk-UA"/>
              </w:rPr>
              <w:t xml:space="preserve">Тел. </w:t>
            </w:r>
            <w:r w:rsidR="006C3CBF">
              <w:rPr>
                <w:szCs w:val="24"/>
                <w:lang w:val="uk-UA"/>
              </w:rPr>
              <w:t>+380577572473</w:t>
            </w:r>
          </w:p>
          <w:p w:rsidR="004C0BD3" w:rsidRPr="00397B5B" w:rsidRDefault="004C0BD3" w:rsidP="00132700">
            <w:pPr>
              <w:pStyle w:val="a7"/>
              <w:ind w:firstLine="34"/>
              <w:rPr>
                <w:szCs w:val="24"/>
                <w:lang w:val="uk-UA"/>
              </w:rPr>
            </w:pPr>
            <w:r w:rsidRPr="00397B5B">
              <w:rPr>
                <w:szCs w:val="24"/>
                <w:lang w:val="en-US"/>
              </w:rPr>
              <w:t>Email</w:t>
            </w:r>
            <w:r w:rsidRPr="00397B5B">
              <w:rPr>
                <w:szCs w:val="24"/>
                <w:lang w:val="uk-UA"/>
              </w:rPr>
              <w:t xml:space="preserve">: </w:t>
            </w:r>
            <w:bookmarkStart w:id="0" w:name="_GoBack"/>
            <w:r w:rsidR="00332D32">
              <w:rPr>
                <w:rFonts w:ascii="Bookman Old Style" w:hAnsi="Bookman Old Style"/>
                <w:szCs w:val="24"/>
                <w:lang w:val="en-US"/>
              </w:rPr>
              <w:fldChar w:fldCharType="begin"/>
            </w:r>
            <w:r w:rsidR="00332D32" w:rsidRPr="00332D32">
              <w:rPr>
                <w:rFonts w:ascii="Bookman Old Style" w:hAnsi="Bookman Old Style"/>
                <w:szCs w:val="24"/>
                <w:lang w:val="en-US"/>
              </w:rPr>
              <w:instrText xml:space="preserve"> </w:instrText>
            </w:r>
            <w:r w:rsidR="00332D32">
              <w:rPr>
                <w:rFonts w:ascii="Bookman Old Style" w:hAnsi="Bookman Old Style"/>
                <w:szCs w:val="24"/>
                <w:lang w:val="en-US"/>
              </w:rPr>
              <w:instrText>HYPERLINK</w:instrText>
            </w:r>
            <w:r w:rsidR="00332D32" w:rsidRPr="00332D32">
              <w:rPr>
                <w:rFonts w:ascii="Bookman Old Style" w:hAnsi="Bookman Old Style"/>
                <w:szCs w:val="24"/>
                <w:lang w:val="en-US"/>
              </w:rPr>
              <w:instrText xml:space="preserve"> "</w:instrText>
            </w:r>
            <w:r w:rsidR="00332D32">
              <w:rPr>
                <w:rFonts w:ascii="Bookman Old Style" w:hAnsi="Bookman Old Style"/>
                <w:szCs w:val="24"/>
                <w:lang w:val="en-US"/>
              </w:rPr>
              <w:instrText>mailto</w:instrText>
            </w:r>
            <w:r w:rsidR="00332D32" w:rsidRPr="00332D32">
              <w:rPr>
                <w:rFonts w:ascii="Bookman Old Style" w:hAnsi="Bookman Old Style"/>
                <w:szCs w:val="24"/>
                <w:lang w:val="en-US"/>
              </w:rPr>
              <w:instrText>:</w:instrText>
            </w:r>
            <w:r w:rsidR="00332D32" w:rsidRPr="00EA5DD5">
              <w:rPr>
                <w:rFonts w:ascii="Bookman Old Style" w:hAnsi="Bookman Old Style"/>
                <w:szCs w:val="24"/>
                <w:lang w:val="en-US"/>
              </w:rPr>
              <w:instrText>en</w:instrText>
            </w:r>
            <w:r w:rsidR="00332D32" w:rsidRPr="00332D32">
              <w:rPr>
                <w:rFonts w:ascii="Bookman Old Style" w:hAnsi="Bookman Old Style"/>
                <w:szCs w:val="24"/>
                <w:lang w:val="en-US"/>
              </w:rPr>
              <w:instrText>@</w:instrText>
            </w:r>
            <w:r w:rsidR="00332D32" w:rsidRPr="00EA5DD5">
              <w:rPr>
                <w:rFonts w:ascii="Bookman Old Style" w:hAnsi="Bookman Old Style"/>
                <w:szCs w:val="24"/>
                <w:lang w:val="en-US"/>
              </w:rPr>
              <w:instrText>ener</w:instrText>
            </w:r>
            <w:r w:rsidR="00332D32" w:rsidRPr="00332D32">
              <w:rPr>
                <w:rFonts w:ascii="Bookman Old Style" w:hAnsi="Bookman Old Style"/>
                <w:szCs w:val="24"/>
                <w:lang w:val="en-US"/>
              </w:rPr>
              <w:instrText>-</w:instrText>
            </w:r>
            <w:r w:rsidR="00332D32" w:rsidRPr="00EA5DD5">
              <w:rPr>
                <w:rFonts w:ascii="Bookman Old Style" w:hAnsi="Bookman Old Style"/>
                <w:szCs w:val="24"/>
                <w:lang w:val="en-US"/>
              </w:rPr>
              <w:instrText>gy</w:instrText>
            </w:r>
            <w:r w:rsidR="00332D32" w:rsidRPr="00332D32">
              <w:rPr>
                <w:rFonts w:ascii="Bookman Old Style" w:hAnsi="Bookman Old Style"/>
                <w:szCs w:val="24"/>
                <w:lang w:val="en-US"/>
              </w:rPr>
              <w:instrText>/</w:instrText>
            </w:r>
            <w:r w:rsidR="00332D32" w:rsidRPr="00EA5DD5">
              <w:rPr>
                <w:rFonts w:ascii="Bookman Old Style" w:hAnsi="Bookman Old Style"/>
                <w:szCs w:val="24"/>
                <w:lang w:val="en-US"/>
              </w:rPr>
              <w:instrText>kh</w:instrText>
            </w:r>
            <w:r w:rsidR="00332D32" w:rsidRPr="00332D32">
              <w:rPr>
                <w:rFonts w:ascii="Bookman Old Style" w:hAnsi="Bookman Old Style"/>
                <w:szCs w:val="24"/>
                <w:lang w:val="en-US"/>
              </w:rPr>
              <w:instrText>.</w:instrText>
            </w:r>
            <w:r w:rsidR="00332D32">
              <w:rPr>
                <w:rFonts w:ascii="Bookman Old Style" w:hAnsi="Bookman Old Style"/>
                <w:szCs w:val="24"/>
                <w:lang w:val="en-US"/>
              </w:rPr>
              <w:instrText>ua</w:instrText>
            </w:r>
            <w:r w:rsidR="00332D32" w:rsidRPr="00332D32">
              <w:rPr>
                <w:rFonts w:ascii="Bookman Old Style" w:hAnsi="Bookman Old Style"/>
                <w:szCs w:val="24"/>
                <w:lang w:val="en-US"/>
              </w:rPr>
              <w:instrText xml:space="preserve">" </w:instrText>
            </w:r>
            <w:r w:rsidR="00332D32">
              <w:rPr>
                <w:rFonts w:ascii="Bookman Old Style" w:hAnsi="Bookman Old Style"/>
                <w:szCs w:val="24"/>
                <w:lang w:val="en-US"/>
              </w:rPr>
              <w:fldChar w:fldCharType="separate"/>
            </w:r>
            <w:r w:rsidR="00332D32" w:rsidRPr="00CF7F74">
              <w:rPr>
                <w:rStyle w:val="a5"/>
                <w:rFonts w:ascii="Bookman Old Style" w:hAnsi="Bookman Old Style"/>
                <w:szCs w:val="24"/>
                <w:lang w:val="en-US"/>
              </w:rPr>
              <w:t>en</w:t>
            </w:r>
            <w:r w:rsidR="00332D32" w:rsidRPr="00332D32">
              <w:rPr>
                <w:rStyle w:val="a5"/>
                <w:rFonts w:ascii="Bookman Old Style" w:hAnsi="Bookman Old Style"/>
                <w:szCs w:val="24"/>
                <w:lang w:val="en-US"/>
              </w:rPr>
              <w:t>@</w:t>
            </w:r>
            <w:r w:rsidR="00332D32" w:rsidRPr="00CF7F74">
              <w:rPr>
                <w:rStyle w:val="a5"/>
                <w:rFonts w:ascii="Bookman Old Style" w:hAnsi="Bookman Old Style"/>
                <w:szCs w:val="24"/>
                <w:lang w:val="en-US"/>
              </w:rPr>
              <w:t>ener</w:t>
            </w:r>
            <w:r w:rsidR="00332D32" w:rsidRPr="00332D32">
              <w:rPr>
                <w:rStyle w:val="a5"/>
                <w:rFonts w:ascii="Bookman Old Style" w:hAnsi="Bookman Old Style"/>
                <w:szCs w:val="24"/>
                <w:lang w:val="en-US"/>
              </w:rPr>
              <w:t>-</w:t>
            </w:r>
            <w:r w:rsidR="00332D32" w:rsidRPr="00CF7F74">
              <w:rPr>
                <w:rStyle w:val="a5"/>
                <w:rFonts w:ascii="Bookman Old Style" w:hAnsi="Bookman Old Style"/>
                <w:szCs w:val="24"/>
                <w:lang w:val="en-US"/>
              </w:rPr>
              <w:t>gy</w:t>
            </w:r>
            <w:r w:rsidR="00332D32">
              <w:rPr>
                <w:rStyle w:val="a5"/>
                <w:rFonts w:ascii="Bookman Old Style" w:hAnsi="Bookman Old Style"/>
                <w:szCs w:val="24"/>
                <w:lang w:val="en-US"/>
              </w:rPr>
              <w:t>.</w:t>
            </w:r>
            <w:r w:rsidR="00332D32" w:rsidRPr="00CF7F74">
              <w:rPr>
                <w:rStyle w:val="a5"/>
                <w:rFonts w:ascii="Bookman Old Style" w:hAnsi="Bookman Old Style"/>
                <w:szCs w:val="24"/>
                <w:lang w:val="en-US"/>
              </w:rPr>
              <w:t>kh</w:t>
            </w:r>
            <w:r w:rsidR="00332D32" w:rsidRPr="00332D32">
              <w:rPr>
                <w:rStyle w:val="a5"/>
                <w:rFonts w:ascii="Bookman Old Style" w:hAnsi="Bookman Old Style"/>
                <w:szCs w:val="24"/>
                <w:lang w:val="en-US"/>
              </w:rPr>
              <w:t>.</w:t>
            </w:r>
            <w:r w:rsidR="00332D32" w:rsidRPr="00CF7F74">
              <w:rPr>
                <w:rStyle w:val="a5"/>
                <w:rFonts w:ascii="Bookman Old Style" w:hAnsi="Bookman Old Style"/>
                <w:szCs w:val="24"/>
                <w:lang w:val="en-US"/>
              </w:rPr>
              <w:t>ua</w:t>
            </w:r>
            <w:r w:rsidR="00332D32">
              <w:rPr>
                <w:rFonts w:ascii="Bookman Old Style" w:hAnsi="Bookman Old Style"/>
                <w:szCs w:val="24"/>
                <w:lang w:val="en-US"/>
              </w:rPr>
              <w:fldChar w:fldCharType="end"/>
            </w:r>
            <w:bookmarkEnd w:id="0"/>
          </w:p>
          <w:p w:rsidR="004C0BD3" w:rsidRPr="00397B5B" w:rsidRDefault="004C0BD3" w:rsidP="00132700">
            <w:pPr>
              <w:pStyle w:val="a7"/>
              <w:ind w:firstLine="34"/>
              <w:rPr>
                <w:szCs w:val="24"/>
                <w:lang w:val="uk-UA"/>
              </w:rPr>
            </w:pPr>
            <w:r w:rsidRPr="00397B5B">
              <w:rPr>
                <w:szCs w:val="24"/>
                <w:lang w:val="uk-UA"/>
              </w:rPr>
              <w:t>Директор</w:t>
            </w:r>
          </w:p>
          <w:p w:rsidR="004C0BD3" w:rsidRPr="00397B5B" w:rsidRDefault="004C0BD3" w:rsidP="00132700">
            <w:pPr>
              <w:pStyle w:val="a7"/>
              <w:ind w:firstLine="34"/>
              <w:rPr>
                <w:szCs w:val="24"/>
                <w:lang w:val="uk-UA"/>
              </w:rPr>
            </w:pPr>
          </w:p>
          <w:p w:rsidR="004C0BD3" w:rsidRPr="00397B5B" w:rsidRDefault="004C0BD3" w:rsidP="00132700">
            <w:pPr>
              <w:pStyle w:val="a7"/>
              <w:ind w:firstLine="34"/>
              <w:rPr>
                <w:szCs w:val="24"/>
                <w:lang w:val="uk-UA"/>
              </w:rPr>
            </w:pPr>
            <w:r w:rsidRPr="00397B5B">
              <w:rPr>
                <w:szCs w:val="24"/>
                <w:lang w:val="uk-UA"/>
              </w:rPr>
              <w:t>______</w:t>
            </w:r>
            <w:r w:rsidR="006C3CBF">
              <w:rPr>
                <w:szCs w:val="24"/>
                <w:lang w:val="uk-UA"/>
              </w:rPr>
              <w:t>_____________    Безсалов А.С</w:t>
            </w:r>
            <w:r w:rsidRPr="00397B5B">
              <w:rPr>
                <w:szCs w:val="24"/>
                <w:lang w:val="uk-UA"/>
              </w:rPr>
              <w:t>.</w:t>
            </w:r>
          </w:p>
          <w:p w:rsidR="004C0BD3" w:rsidRPr="00397B5B" w:rsidRDefault="004C0BD3" w:rsidP="00132700">
            <w:pPr>
              <w:pStyle w:val="a7"/>
              <w:ind w:firstLine="34"/>
              <w:rPr>
                <w:szCs w:val="24"/>
                <w:lang w:val="uk-UA"/>
              </w:rPr>
            </w:pPr>
            <w:r>
              <w:rPr>
                <w:szCs w:val="24"/>
                <w:lang w:val="uk-UA"/>
              </w:rPr>
              <w:t xml:space="preserve">              </w:t>
            </w:r>
            <w:r w:rsidRPr="00397B5B">
              <w:rPr>
                <w:szCs w:val="24"/>
                <w:lang w:val="uk-UA"/>
              </w:rPr>
              <w:t>М.П.</w:t>
            </w:r>
          </w:p>
          <w:p w:rsidR="004C0BD3" w:rsidRPr="00397B5B" w:rsidRDefault="004C0BD3" w:rsidP="00132700">
            <w:pPr>
              <w:pStyle w:val="a7"/>
              <w:ind w:firstLine="34"/>
              <w:rPr>
                <w:szCs w:val="24"/>
              </w:rPr>
            </w:pPr>
          </w:p>
        </w:tc>
        <w:tc>
          <w:tcPr>
            <w:tcW w:w="4675" w:type="dxa"/>
          </w:tcPr>
          <w:p w:rsidR="004C0BD3" w:rsidRDefault="004C0BD3" w:rsidP="00132700">
            <w:pPr>
              <w:pStyle w:val="a7"/>
              <w:rPr>
                <w:szCs w:val="24"/>
                <w:lang w:val="uk-UA"/>
              </w:rPr>
            </w:pPr>
            <w:r>
              <w:rPr>
                <w:szCs w:val="24"/>
                <w:lang w:val="uk-UA"/>
              </w:rPr>
              <w:t>_________________________________</w:t>
            </w:r>
          </w:p>
          <w:p w:rsidR="004C0BD3" w:rsidRDefault="004C0BD3" w:rsidP="00132700">
            <w:pPr>
              <w:pStyle w:val="a7"/>
              <w:rPr>
                <w:szCs w:val="24"/>
                <w:lang w:val="uk-UA"/>
              </w:rPr>
            </w:pPr>
            <w:r>
              <w:rPr>
                <w:szCs w:val="24"/>
                <w:lang w:val="uk-UA"/>
              </w:rPr>
              <w:t>_________________________________</w:t>
            </w:r>
          </w:p>
          <w:p w:rsidR="004C0BD3" w:rsidRDefault="004C0BD3" w:rsidP="00132700">
            <w:pPr>
              <w:pStyle w:val="a7"/>
              <w:rPr>
                <w:szCs w:val="24"/>
                <w:lang w:val="uk-UA"/>
              </w:rPr>
            </w:pPr>
            <w:r>
              <w:rPr>
                <w:szCs w:val="24"/>
                <w:lang w:val="uk-UA"/>
              </w:rPr>
              <w:t>_________________________________</w:t>
            </w:r>
          </w:p>
          <w:p w:rsidR="004C0BD3" w:rsidRDefault="004C0BD3" w:rsidP="00132700">
            <w:pPr>
              <w:pStyle w:val="a7"/>
              <w:rPr>
                <w:szCs w:val="24"/>
                <w:lang w:val="uk-UA"/>
              </w:rPr>
            </w:pPr>
            <w:r>
              <w:rPr>
                <w:szCs w:val="24"/>
                <w:lang w:val="uk-UA"/>
              </w:rPr>
              <w:t>_________________________________</w:t>
            </w:r>
          </w:p>
          <w:p w:rsidR="004C0BD3" w:rsidRDefault="004C0BD3" w:rsidP="00132700">
            <w:pPr>
              <w:pStyle w:val="a7"/>
              <w:rPr>
                <w:szCs w:val="24"/>
                <w:lang w:val="uk-UA"/>
              </w:rPr>
            </w:pPr>
            <w:r>
              <w:rPr>
                <w:szCs w:val="24"/>
                <w:lang w:val="uk-UA"/>
              </w:rPr>
              <w:t>_________________________________</w:t>
            </w:r>
          </w:p>
          <w:p w:rsidR="004C0BD3" w:rsidRDefault="004C0BD3" w:rsidP="00132700">
            <w:pPr>
              <w:pStyle w:val="a7"/>
              <w:rPr>
                <w:szCs w:val="24"/>
                <w:lang w:val="uk-UA"/>
              </w:rPr>
            </w:pPr>
            <w:r>
              <w:rPr>
                <w:szCs w:val="24"/>
                <w:lang w:val="uk-UA"/>
              </w:rPr>
              <w:t>_________________________________</w:t>
            </w:r>
          </w:p>
          <w:p w:rsidR="004C0BD3" w:rsidRDefault="004C0BD3" w:rsidP="00132700">
            <w:pPr>
              <w:pStyle w:val="a7"/>
              <w:rPr>
                <w:szCs w:val="24"/>
                <w:lang w:val="uk-UA"/>
              </w:rPr>
            </w:pPr>
            <w:r>
              <w:rPr>
                <w:szCs w:val="24"/>
                <w:lang w:val="uk-UA"/>
              </w:rPr>
              <w:t>_________________________________</w:t>
            </w:r>
          </w:p>
          <w:p w:rsidR="004C0BD3" w:rsidRDefault="004C0BD3" w:rsidP="00132700">
            <w:pPr>
              <w:pStyle w:val="a7"/>
              <w:rPr>
                <w:szCs w:val="24"/>
                <w:lang w:val="uk-UA"/>
              </w:rPr>
            </w:pPr>
            <w:r>
              <w:rPr>
                <w:szCs w:val="24"/>
                <w:lang w:val="uk-UA"/>
              </w:rPr>
              <w:t xml:space="preserve">  </w:t>
            </w:r>
          </w:p>
          <w:p w:rsidR="004C0BD3" w:rsidRDefault="004C0BD3" w:rsidP="00132700">
            <w:pPr>
              <w:pStyle w:val="a7"/>
              <w:rPr>
                <w:szCs w:val="24"/>
                <w:lang w:val="uk-UA"/>
              </w:rPr>
            </w:pPr>
          </w:p>
          <w:p w:rsidR="004C0BD3" w:rsidRDefault="004C0BD3" w:rsidP="00132700">
            <w:pPr>
              <w:pStyle w:val="a7"/>
              <w:rPr>
                <w:szCs w:val="24"/>
                <w:lang w:val="uk-UA"/>
              </w:rPr>
            </w:pPr>
          </w:p>
          <w:p w:rsidR="004C0BD3" w:rsidRDefault="004C0BD3" w:rsidP="00132700">
            <w:pPr>
              <w:pStyle w:val="a7"/>
              <w:rPr>
                <w:szCs w:val="24"/>
                <w:lang w:val="uk-UA"/>
              </w:rPr>
            </w:pPr>
          </w:p>
          <w:p w:rsidR="004C0BD3" w:rsidRDefault="004C0BD3" w:rsidP="00132700">
            <w:pPr>
              <w:pStyle w:val="a7"/>
              <w:rPr>
                <w:szCs w:val="24"/>
                <w:lang w:val="uk-UA"/>
              </w:rPr>
            </w:pPr>
            <w:r>
              <w:rPr>
                <w:szCs w:val="24"/>
                <w:lang w:val="uk-UA"/>
              </w:rPr>
              <w:t>_________________</w:t>
            </w:r>
          </w:p>
          <w:p w:rsidR="004C0BD3" w:rsidRPr="008F26F2" w:rsidRDefault="004C0BD3" w:rsidP="00132700">
            <w:pPr>
              <w:pStyle w:val="a7"/>
              <w:rPr>
                <w:szCs w:val="24"/>
                <w:lang w:val="uk-UA"/>
              </w:rPr>
            </w:pPr>
            <w:r>
              <w:rPr>
                <w:szCs w:val="24"/>
                <w:lang w:val="uk-UA"/>
              </w:rPr>
              <w:t xml:space="preserve">             М.П.</w:t>
            </w:r>
          </w:p>
        </w:tc>
      </w:tr>
    </w:tbl>
    <w:p w:rsidR="004C0BD3" w:rsidRDefault="004C0BD3">
      <w:pPr>
        <w:spacing w:after="56" w:line="259" w:lineRule="auto"/>
        <w:ind w:left="2310"/>
        <w:jc w:val="left"/>
        <w:rPr>
          <w:b/>
        </w:rPr>
      </w:pPr>
    </w:p>
    <w:p w:rsidR="0049114C" w:rsidRDefault="00132700">
      <w:pPr>
        <w:spacing w:after="0" w:line="259" w:lineRule="auto"/>
        <w:ind w:left="0" w:firstLine="0"/>
        <w:jc w:val="left"/>
      </w:pPr>
      <w:r>
        <w:t xml:space="preserve"> </w:t>
      </w:r>
    </w:p>
    <w:sectPr w:rsidR="0049114C" w:rsidSect="00C6117C">
      <w:footerReference w:type="even" r:id="rId9"/>
      <w:footerReference w:type="default" r:id="rId10"/>
      <w:footerReference w:type="first" r:id="rId11"/>
      <w:pgSz w:w="11899" w:h="16841"/>
      <w:pgMar w:top="709" w:right="842" w:bottom="888" w:left="1418" w:header="720" w:footer="2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B49" w:rsidRDefault="00BB1B49">
      <w:pPr>
        <w:spacing w:after="0" w:line="240" w:lineRule="auto"/>
      </w:pPr>
      <w:r>
        <w:separator/>
      </w:r>
    </w:p>
  </w:endnote>
  <w:endnote w:type="continuationSeparator" w:id="0">
    <w:p w:rsidR="00BB1B49" w:rsidRDefault="00BB1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700" w:rsidRDefault="00132700">
    <w:pPr>
      <w:spacing w:after="0" w:line="259" w:lineRule="auto"/>
      <w:ind w:left="0" w:right="5" w:firstLine="0"/>
      <w:jc w:val="center"/>
    </w:pPr>
    <w:r>
      <w:rPr>
        <w:sz w:val="18"/>
      </w:rPr>
      <w:t xml:space="preserve">Постачальник _____________                                                           Сторінка </w:t>
    </w:r>
    <w:r>
      <w:fldChar w:fldCharType="begin"/>
    </w:r>
    <w:r>
      <w:instrText xml:space="preserve"> PAGE   \* MERGEFORMAT </w:instrText>
    </w:r>
    <w:r>
      <w:fldChar w:fldCharType="separate"/>
    </w:r>
    <w:r>
      <w:rPr>
        <w:sz w:val="18"/>
      </w:rPr>
      <w:t>1</w:t>
    </w:r>
    <w:r>
      <w:rPr>
        <w:sz w:val="18"/>
      </w:rPr>
      <w:fldChar w:fldCharType="end"/>
    </w:r>
    <w:r>
      <w:rPr>
        <w:sz w:val="18"/>
      </w:rPr>
      <w:t xml:space="preserve"> з </w:t>
    </w:r>
    <w:r w:rsidR="00BB1B49">
      <w:fldChar w:fldCharType="begin"/>
    </w:r>
    <w:r w:rsidR="00BB1B49">
      <w:instrText xml:space="preserve"> NUMPAGES   \* MERGEFORMAT </w:instrText>
    </w:r>
    <w:r w:rsidR="00BB1B49">
      <w:fldChar w:fldCharType="separate"/>
    </w:r>
    <w:r>
      <w:rPr>
        <w:sz w:val="18"/>
      </w:rPr>
      <w:t>10</w:t>
    </w:r>
    <w:r w:rsidR="00BB1B49">
      <w:rPr>
        <w:sz w:val="18"/>
      </w:rPr>
      <w:fldChar w:fldCharType="end"/>
    </w:r>
    <w:r>
      <w:rPr>
        <w:sz w:val="18"/>
      </w:rPr>
      <w:t xml:space="preserve">                                                       Споживач______________ </w:t>
    </w:r>
  </w:p>
  <w:p w:rsidR="00132700" w:rsidRDefault="00132700">
    <w:pPr>
      <w:spacing w:after="0" w:line="259" w:lineRule="auto"/>
      <w:ind w:left="0" w:firstLine="0"/>
      <w:jc w:val="left"/>
    </w:pP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700" w:rsidRDefault="00132700" w:rsidP="00C6117C">
    <w:pPr>
      <w:spacing w:after="0" w:line="259" w:lineRule="auto"/>
      <w:ind w:left="-1276" w:right="5" w:firstLine="0"/>
      <w:jc w:val="center"/>
    </w:pPr>
    <w:r>
      <w:rPr>
        <w:sz w:val="18"/>
        <w:lang w:val="uk-UA"/>
      </w:rPr>
      <w:t xml:space="preserve">                         </w:t>
    </w:r>
    <w:r>
      <w:rPr>
        <w:sz w:val="18"/>
      </w:rPr>
      <w:t xml:space="preserve">Постачальник _____________                                               Сторінка </w:t>
    </w:r>
    <w:r>
      <w:fldChar w:fldCharType="begin"/>
    </w:r>
    <w:r>
      <w:instrText xml:space="preserve"> PAGE   \* MERGEFORMAT </w:instrText>
    </w:r>
    <w:r>
      <w:fldChar w:fldCharType="separate"/>
    </w:r>
    <w:r w:rsidR="00332D32" w:rsidRPr="00332D32">
      <w:rPr>
        <w:noProof/>
        <w:sz w:val="18"/>
      </w:rPr>
      <w:t>6</w:t>
    </w:r>
    <w:r>
      <w:rPr>
        <w:sz w:val="18"/>
      </w:rPr>
      <w:fldChar w:fldCharType="end"/>
    </w:r>
    <w:r>
      <w:rPr>
        <w:sz w:val="18"/>
      </w:rPr>
      <w:t xml:space="preserve"> з </w:t>
    </w:r>
    <w:r w:rsidR="00BB1B49">
      <w:fldChar w:fldCharType="begin"/>
    </w:r>
    <w:r w:rsidR="00BB1B49">
      <w:instrText xml:space="preserve"> NUMPAGES   \* MERGEFORMAT </w:instrText>
    </w:r>
    <w:r w:rsidR="00BB1B49">
      <w:fldChar w:fldCharType="separate"/>
    </w:r>
    <w:r w:rsidR="00332D32" w:rsidRPr="00332D32">
      <w:rPr>
        <w:noProof/>
        <w:sz w:val="18"/>
      </w:rPr>
      <w:t>13</w:t>
    </w:r>
    <w:r w:rsidR="00BB1B49">
      <w:rPr>
        <w:noProof/>
        <w:sz w:val="18"/>
      </w:rPr>
      <w:fldChar w:fldCharType="end"/>
    </w:r>
    <w:r>
      <w:rPr>
        <w:sz w:val="18"/>
      </w:rPr>
      <w:t xml:space="preserve">                                          Споживач______________ </w:t>
    </w:r>
  </w:p>
  <w:p w:rsidR="00132700" w:rsidRDefault="00132700" w:rsidP="00C6117C">
    <w:pPr>
      <w:spacing w:after="0" w:line="259" w:lineRule="auto"/>
      <w:ind w:left="426" w:firstLine="0"/>
      <w:jc w:val="left"/>
    </w:pP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700" w:rsidRDefault="00132700">
    <w:pPr>
      <w:spacing w:after="0" w:line="259" w:lineRule="auto"/>
      <w:ind w:left="0" w:right="5" w:firstLine="0"/>
      <w:jc w:val="center"/>
    </w:pPr>
    <w:r>
      <w:rPr>
        <w:sz w:val="18"/>
      </w:rPr>
      <w:t xml:space="preserve">Постачальник _____________                                                           Сторінка </w:t>
    </w:r>
    <w:r>
      <w:fldChar w:fldCharType="begin"/>
    </w:r>
    <w:r>
      <w:instrText xml:space="preserve"> PAGE   \* MERGEFORMAT </w:instrText>
    </w:r>
    <w:r>
      <w:fldChar w:fldCharType="separate"/>
    </w:r>
    <w:r>
      <w:rPr>
        <w:sz w:val="18"/>
      </w:rPr>
      <w:t>1</w:t>
    </w:r>
    <w:r>
      <w:rPr>
        <w:sz w:val="18"/>
      </w:rPr>
      <w:fldChar w:fldCharType="end"/>
    </w:r>
    <w:r>
      <w:rPr>
        <w:sz w:val="18"/>
      </w:rPr>
      <w:t xml:space="preserve"> з </w:t>
    </w:r>
    <w:r w:rsidR="00BB1B49">
      <w:fldChar w:fldCharType="begin"/>
    </w:r>
    <w:r w:rsidR="00BB1B49">
      <w:instrText xml:space="preserve"> NUMPAGES   \* MERGEFORMAT </w:instrText>
    </w:r>
    <w:r w:rsidR="00BB1B49">
      <w:fldChar w:fldCharType="separate"/>
    </w:r>
    <w:r>
      <w:rPr>
        <w:sz w:val="18"/>
      </w:rPr>
      <w:t>10</w:t>
    </w:r>
    <w:r w:rsidR="00BB1B49">
      <w:rPr>
        <w:sz w:val="18"/>
      </w:rPr>
      <w:fldChar w:fldCharType="end"/>
    </w:r>
    <w:r>
      <w:rPr>
        <w:sz w:val="18"/>
      </w:rPr>
      <w:t xml:space="preserve">                                                       Споживач______________ </w:t>
    </w:r>
  </w:p>
  <w:p w:rsidR="00132700" w:rsidRDefault="00132700">
    <w:pPr>
      <w:spacing w:after="0" w:line="259" w:lineRule="auto"/>
      <w:ind w:left="0" w:firstLine="0"/>
      <w:jc w:val="left"/>
    </w:pP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B49" w:rsidRDefault="00BB1B49">
      <w:pPr>
        <w:spacing w:after="0" w:line="240" w:lineRule="auto"/>
      </w:pPr>
      <w:r>
        <w:separator/>
      </w:r>
    </w:p>
  </w:footnote>
  <w:footnote w:type="continuationSeparator" w:id="0">
    <w:p w:rsidR="00BB1B49" w:rsidRDefault="00BB1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82408"/>
    <w:multiLevelType w:val="hybridMultilevel"/>
    <w:tmpl w:val="0B1A680C"/>
    <w:lvl w:ilvl="0" w:tplc="08FCF196">
      <w:start w:val="1"/>
      <w:numFmt w:val="bullet"/>
      <w:lvlText w:val="-"/>
      <w:lvlJc w:val="left"/>
      <w:pPr>
        <w:ind w:left="7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308329E">
      <w:start w:val="1"/>
      <w:numFmt w:val="bullet"/>
      <w:lvlText w:val="o"/>
      <w:lvlJc w:val="left"/>
      <w:pPr>
        <w:ind w:left="1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22EB58">
      <w:start w:val="1"/>
      <w:numFmt w:val="bullet"/>
      <w:lvlText w:val="▪"/>
      <w:lvlJc w:val="left"/>
      <w:pPr>
        <w:ind w:left="22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24">
      <w:start w:val="1"/>
      <w:numFmt w:val="bullet"/>
      <w:lvlText w:val="•"/>
      <w:lvlJc w:val="left"/>
      <w:pPr>
        <w:ind w:left="29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B743DD6">
      <w:start w:val="1"/>
      <w:numFmt w:val="bullet"/>
      <w:lvlText w:val="o"/>
      <w:lvlJc w:val="left"/>
      <w:pPr>
        <w:ind w:left="36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B08AC6E">
      <w:start w:val="1"/>
      <w:numFmt w:val="bullet"/>
      <w:lvlText w:val="▪"/>
      <w:lvlJc w:val="left"/>
      <w:pPr>
        <w:ind w:left="43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A649352">
      <w:start w:val="1"/>
      <w:numFmt w:val="bullet"/>
      <w:lvlText w:val="•"/>
      <w:lvlJc w:val="left"/>
      <w:pPr>
        <w:ind w:left="5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18B226">
      <w:start w:val="1"/>
      <w:numFmt w:val="bullet"/>
      <w:lvlText w:val="o"/>
      <w:lvlJc w:val="left"/>
      <w:pPr>
        <w:ind w:left="5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A612E4">
      <w:start w:val="1"/>
      <w:numFmt w:val="bullet"/>
      <w:lvlText w:val="▪"/>
      <w:lvlJc w:val="left"/>
      <w:pPr>
        <w:ind w:left="6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6505EA0"/>
    <w:multiLevelType w:val="multilevel"/>
    <w:tmpl w:val="C64C0010"/>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6D3B2A"/>
    <w:multiLevelType w:val="hybridMultilevel"/>
    <w:tmpl w:val="E7B8FF82"/>
    <w:lvl w:ilvl="0" w:tplc="D32E261E">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CCAA3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B3A9D7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CDE524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410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D1A8CE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77C3F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784F7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5ABEB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203B58"/>
    <w:multiLevelType w:val="hybridMultilevel"/>
    <w:tmpl w:val="DC3479C6"/>
    <w:lvl w:ilvl="0" w:tplc="1A2ED32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4BF66">
      <w:start w:val="1"/>
      <w:numFmt w:val="bullet"/>
      <w:lvlText w:val="o"/>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788407A">
      <w:start w:val="1"/>
      <w:numFmt w:val="bullet"/>
      <w:lvlRestart w:val="0"/>
      <w:lvlText w:val="-"/>
      <w:lvlJc w:val="left"/>
      <w:pPr>
        <w:ind w:left="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A629FE">
      <w:start w:val="1"/>
      <w:numFmt w:val="bullet"/>
      <w:lvlText w:val="•"/>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8A785A">
      <w:start w:val="1"/>
      <w:numFmt w:val="bullet"/>
      <w:lvlText w:val="o"/>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6026438">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F685E9A">
      <w:start w:val="1"/>
      <w:numFmt w:val="bullet"/>
      <w:lvlText w:val="•"/>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076D5D6">
      <w:start w:val="1"/>
      <w:numFmt w:val="bullet"/>
      <w:lvlText w:val="o"/>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D8B62E">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9261911"/>
    <w:multiLevelType w:val="hybridMultilevel"/>
    <w:tmpl w:val="9A960A9A"/>
    <w:lvl w:ilvl="0" w:tplc="310E69A6">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166C26">
      <w:start w:val="1"/>
      <w:numFmt w:val="bullet"/>
      <w:lvlText w:val="o"/>
      <w:lvlJc w:val="left"/>
      <w:pPr>
        <w:ind w:left="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1580A72">
      <w:start w:val="1"/>
      <w:numFmt w:val="bullet"/>
      <w:lvlRestart w:val="0"/>
      <w:lvlText w:val="-"/>
      <w:lvlJc w:val="left"/>
      <w:pPr>
        <w:ind w:left="8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ACAC6E">
      <w:start w:val="1"/>
      <w:numFmt w:val="bullet"/>
      <w:lvlText w:val="•"/>
      <w:lvlJc w:val="left"/>
      <w:pPr>
        <w:ind w:left="1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4EC4854">
      <w:start w:val="1"/>
      <w:numFmt w:val="bullet"/>
      <w:lvlText w:val="o"/>
      <w:lvlJc w:val="left"/>
      <w:pPr>
        <w:ind w:left="2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6408A8">
      <w:start w:val="1"/>
      <w:numFmt w:val="bullet"/>
      <w:lvlText w:val="▪"/>
      <w:lvlJc w:val="left"/>
      <w:pPr>
        <w:ind w:left="2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6D4988C">
      <w:start w:val="1"/>
      <w:numFmt w:val="bullet"/>
      <w:lvlText w:val="•"/>
      <w:lvlJc w:val="left"/>
      <w:pPr>
        <w:ind w:left="3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7078B8">
      <w:start w:val="1"/>
      <w:numFmt w:val="bullet"/>
      <w:lvlText w:val="o"/>
      <w:lvlJc w:val="left"/>
      <w:pPr>
        <w:ind w:left="4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3CF5E6">
      <w:start w:val="1"/>
      <w:numFmt w:val="bullet"/>
      <w:lvlText w:val="▪"/>
      <w:lvlJc w:val="left"/>
      <w:pPr>
        <w:ind w:left="5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72D76AD"/>
    <w:multiLevelType w:val="hybridMultilevel"/>
    <w:tmpl w:val="5412C3D4"/>
    <w:lvl w:ilvl="0" w:tplc="27B013E6">
      <w:start w:val="1"/>
      <w:numFmt w:val="bullet"/>
      <w:lvlText w:val="-"/>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FC25D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B0C659C">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C843F50">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400AC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4287D8">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9DE04F8">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07E1D30">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62FB7C">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14C"/>
    <w:rsid w:val="00077FB9"/>
    <w:rsid w:val="000B4003"/>
    <w:rsid w:val="000F770E"/>
    <w:rsid w:val="00132700"/>
    <w:rsid w:val="001555D1"/>
    <w:rsid w:val="00173B7B"/>
    <w:rsid w:val="00257B4B"/>
    <w:rsid w:val="00280906"/>
    <w:rsid w:val="00332D32"/>
    <w:rsid w:val="003F5E39"/>
    <w:rsid w:val="0049114C"/>
    <w:rsid w:val="004C0BD3"/>
    <w:rsid w:val="004D71BB"/>
    <w:rsid w:val="005F6CC0"/>
    <w:rsid w:val="00647909"/>
    <w:rsid w:val="006C3CBF"/>
    <w:rsid w:val="00727F17"/>
    <w:rsid w:val="00796E8F"/>
    <w:rsid w:val="008569D8"/>
    <w:rsid w:val="00905A69"/>
    <w:rsid w:val="00912CD2"/>
    <w:rsid w:val="0093390D"/>
    <w:rsid w:val="0095154F"/>
    <w:rsid w:val="00985FF8"/>
    <w:rsid w:val="0098721E"/>
    <w:rsid w:val="00A70208"/>
    <w:rsid w:val="00AF49FD"/>
    <w:rsid w:val="00AF4EC9"/>
    <w:rsid w:val="00B2007A"/>
    <w:rsid w:val="00BB1B49"/>
    <w:rsid w:val="00BD00DF"/>
    <w:rsid w:val="00C6117C"/>
    <w:rsid w:val="00C6123B"/>
    <w:rsid w:val="00CF6D99"/>
    <w:rsid w:val="00E50677"/>
    <w:rsid w:val="00EB2D5A"/>
    <w:rsid w:val="00EC62C2"/>
    <w:rsid w:val="00EF1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8D007"/>
  <w15:docId w15:val="{88F732C4-92E1-40AA-B7D2-743CB21D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03" w:lineRule="auto"/>
      <w:ind w:left="10" w:hanging="10"/>
      <w:jc w:val="both"/>
    </w:pPr>
    <w:rPr>
      <w:rFonts w:ascii="Times New Roman" w:eastAsia="Times New Roman" w:hAnsi="Times New Roman" w:cs="Times New Roman"/>
      <w:color w:val="000000"/>
    </w:rPr>
  </w:style>
  <w:style w:type="paragraph" w:styleId="1">
    <w:name w:val="heading 1"/>
    <w:next w:val="a"/>
    <w:link w:val="10"/>
    <w:uiPriority w:val="9"/>
    <w:unhideWhenUsed/>
    <w:qFormat/>
    <w:pPr>
      <w:keepNext/>
      <w:keepLines/>
      <w:spacing w:after="53"/>
      <w:ind w:left="10" w:right="168" w:hanging="10"/>
      <w:jc w:val="center"/>
      <w:outlineLvl w:val="0"/>
    </w:pPr>
    <w:rPr>
      <w:rFonts w:ascii="Times New Roman" w:eastAsia="Times New Roman" w:hAnsi="Times New Roman" w:cs="Times New Roman"/>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C6117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117C"/>
    <w:rPr>
      <w:rFonts w:ascii="Times New Roman" w:eastAsia="Times New Roman" w:hAnsi="Times New Roman" w:cs="Times New Roman"/>
      <w:color w:val="000000"/>
    </w:rPr>
  </w:style>
  <w:style w:type="character" w:styleId="a5">
    <w:name w:val="Hyperlink"/>
    <w:basedOn w:val="a0"/>
    <w:uiPriority w:val="99"/>
    <w:unhideWhenUsed/>
    <w:rsid w:val="00CF6D99"/>
    <w:rPr>
      <w:color w:val="0563C1" w:themeColor="hyperlink"/>
      <w:u w:val="single"/>
    </w:rPr>
  </w:style>
  <w:style w:type="paragraph" w:styleId="a6">
    <w:name w:val="List Paragraph"/>
    <w:basedOn w:val="a"/>
    <w:uiPriority w:val="34"/>
    <w:qFormat/>
    <w:rsid w:val="00AF49FD"/>
    <w:pPr>
      <w:ind w:left="720"/>
      <w:contextualSpacing/>
    </w:pPr>
  </w:style>
  <w:style w:type="paragraph" w:styleId="a7">
    <w:name w:val="No Spacing"/>
    <w:uiPriority w:val="1"/>
    <w:qFormat/>
    <w:rsid w:val="004C0BD3"/>
    <w:pPr>
      <w:spacing w:after="0" w:line="240" w:lineRule="auto"/>
      <w:ind w:right="4" w:firstLine="556"/>
      <w:jc w:val="both"/>
    </w:pPr>
    <w:rPr>
      <w:rFonts w:ascii="Times New Roman" w:eastAsia="Times New Roman" w:hAnsi="Times New Roman" w:cs="Times New Roman"/>
      <w:color w:val="000000"/>
      <w:sz w:val="24"/>
    </w:rPr>
  </w:style>
  <w:style w:type="table" w:styleId="a8">
    <w:name w:val="Table Grid"/>
    <w:basedOn w:val="a1"/>
    <w:uiPriority w:val="39"/>
    <w:rsid w:val="004C0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9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v.entr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ov.entr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13</Pages>
  <Words>6533</Words>
  <Characters>37244</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GAZSERVISTREYD</dc:creator>
  <cp:keywords/>
  <cp:lastModifiedBy>ba</cp:lastModifiedBy>
  <cp:revision>4</cp:revision>
  <dcterms:created xsi:type="dcterms:W3CDTF">2020-01-10T14:00:00Z</dcterms:created>
  <dcterms:modified xsi:type="dcterms:W3CDTF">2020-01-27T10:08:00Z</dcterms:modified>
</cp:coreProperties>
</file>