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00" w:rsidRDefault="00CB6730">
      <w:pPr>
        <w:pBdr>
          <w:top w:val="nil"/>
          <w:left w:val="nil"/>
          <w:bottom w:val="nil"/>
          <w:right w:val="nil"/>
          <w:between w:val="nil"/>
        </w:pBdr>
        <w:spacing w:after="0" w:line="240" w:lineRule="auto"/>
        <w:jc w:val="center"/>
        <w:rPr>
          <w:b/>
        </w:rPr>
      </w:pPr>
      <w:bookmarkStart w:id="0" w:name="_heading=h.gjdgxs" w:colFirst="0" w:colLast="0"/>
      <w:bookmarkEnd w:id="0"/>
      <w:r>
        <w:rPr>
          <w:b/>
        </w:rPr>
        <w:t>ДОГОВІР</w:t>
      </w:r>
    </w:p>
    <w:p w:rsidR="00DC7D00" w:rsidRDefault="00CB6730">
      <w:pPr>
        <w:pBdr>
          <w:top w:val="nil"/>
          <w:left w:val="nil"/>
          <w:bottom w:val="nil"/>
          <w:right w:val="nil"/>
          <w:between w:val="nil"/>
        </w:pBdr>
        <w:spacing w:after="0" w:line="240" w:lineRule="auto"/>
        <w:jc w:val="center"/>
        <w:rPr>
          <w:b/>
        </w:rPr>
      </w:pPr>
      <w:r>
        <w:rPr>
          <w:b/>
        </w:rPr>
        <w:t>про постачання електричної енергії споживачу</w:t>
      </w:r>
    </w:p>
    <w:p w:rsidR="00DC7D00" w:rsidRDefault="00CB6730">
      <w:pPr>
        <w:spacing w:after="27" w:line="259" w:lineRule="auto"/>
        <w:ind w:left="57" w:right="0" w:firstLine="0"/>
        <w:jc w:val="center"/>
      </w:pPr>
      <w:r>
        <w:t xml:space="preserve"> </w:t>
      </w:r>
    </w:p>
    <w:p w:rsidR="00DC7D00" w:rsidRDefault="00CB6730">
      <w:pPr>
        <w:ind w:firstLine="425"/>
      </w:pPr>
      <w:r>
        <w:rPr>
          <w:rFonts w:ascii="Bookman Old Style" w:eastAsia="Bookman Old Style" w:hAnsi="Bookman Old Style" w:cs="Bookman Old Style"/>
        </w:rPr>
        <w:t>ТОВАРИСТВО З ОБМЕЖЕНОЮ ВІДПОВІДАЛЬНІСТЮ "ЕНЕР ДЖИ"</w:t>
      </w:r>
      <w:r>
        <w:rPr>
          <w:b/>
        </w:rPr>
        <w:t>"</w:t>
      </w:r>
      <w:r>
        <w:t>, в особі Директора Безсалова Андрія Сергійовича,</w:t>
      </w:r>
      <w:r>
        <w:rPr>
          <w:b/>
        </w:rPr>
        <w:t xml:space="preserve"> </w:t>
      </w:r>
      <w:r>
        <w:t xml:space="preserve">що діє на підставі ліцензії на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від </w:t>
      </w:r>
      <w:r>
        <w:rPr>
          <w:color w:val="FF0000"/>
        </w:rPr>
        <w:t>14.11.19 року № 2315</w:t>
      </w:r>
      <w:r>
        <w:t>.</w:t>
      </w:r>
    </w:p>
    <w:p w:rsidR="00DC7D00" w:rsidRDefault="00CB6730">
      <w:pPr>
        <w:pStyle w:val="1"/>
        <w:numPr>
          <w:ilvl w:val="0"/>
          <w:numId w:val="4"/>
        </w:numPr>
        <w:spacing w:after="264"/>
        <w:ind w:left="271" w:right="8" w:hanging="271"/>
        <w:rPr>
          <w:sz w:val="24"/>
        </w:rPr>
      </w:pPr>
      <w:r>
        <w:rPr>
          <w:sz w:val="24"/>
        </w:rPr>
        <w:t xml:space="preserve">Загальні положення </w:t>
      </w:r>
    </w:p>
    <w:p w:rsidR="00DC7D00" w:rsidRDefault="00CB6730">
      <w:pPr>
        <w:ind w:left="-15" w:right="0"/>
      </w:pPr>
      <w: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шляхом приєднання Споживача до умов цього договору. </w:t>
      </w:r>
    </w:p>
    <w:p w:rsidR="00DC7D00" w:rsidRDefault="00CB6730">
      <w:pPr>
        <w:ind w:left="-15" w:right="0"/>
      </w:pPr>
      <w:r>
        <w:t xml:space="preserve">1.2. Умови цього Договору розроблені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 </w:t>
      </w:r>
    </w:p>
    <w:p w:rsidR="00DC7D00" w:rsidRDefault="00CB6730">
      <w:pPr>
        <w:spacing w:after="337"/>
        <w:ind w:left="-15" w:right="0"/>
      </w:pPr>
      <w:r>
        <w:t xml:space="preserve">Далі по тексту цього Договору Постачальник або Споживач іменуються кожний окремо - Сторона, а разом - Сторони. </w:t>
      </w:r>
    </w:p>
    <w:p w:rsidR="00DC7D00" w:rsidRDefault="00CB6730">
      <w:pPr>
        <w:pStyle w:val="1"/>
        <w:numPr>
          <w:ilvl w:val="0"/>
          <w:numId w:val="4"/>
        </w:numPr>
        <w:ind w:left="271" w:right="4" w:hanging="271"/>
        <w:rPr>
          <w:sz w:val="24"/>
        </w:rPr>
      </w:pPr>
      <w:r>
        <w:rPr>
          <w:sz w:val="24"/>
        </w:rPr>
        <w:t xml:space="preserve">Предмет Договору </w:t>
      </w:r>
    </w:p>
    <w:p w:rsidR="00DC7D00" w:rsidRDefault="00CB6730">
      <w:pPr>
        <w:ind w:left="-15" w:right="0"/>
      </w:pPr>
      <w: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DC7D00" w:rsidRDefault="00CB6730">
      <w:pPr>
        <w:ind w:left="-15" w:right="0"/>
      </w:pPr>
      <w: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w:t>
      </w:r>
    </w:p>
    <w:p w:rsidR="00DC7D00" w:rsidRDefault="00CB6730">
      <w:pPr>
        <w:ind w:left="-15" w:right="0"/>
      </w:pPr>
      <w:r>
        <w:t xml:space="preserve">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 </w:t>
      </w:r>
    </w:p>
    <w:p w:rsidR="00DC7D00" w:rsidRDefault="00CB6730">
      <w:pPr>
        <w:spacing w:after="334"/>
        <w:ind w:left="-15" w:right="0"/>
      </w:pPr>
      <w:r>
        <w:t xml:space="preserve">Малі непобутові споживачі можуть використовувати електричну енергію для професійної та підприємницької діяльності. </w:t>
      </w:r>
    </w:p>
    <w:p w:rsidR="00DC7D00" w:rsidRDefault="00CB6730">
      <w:pPr>
        <w:pStyle w:val="1"/>
        <w:numPr>
          <w:ilvl w:val="0"/>
          <w:numId w:val="4"/>
        </w:numPr>
        <w:spacing w:after="262"/>
        <w:ind w:left="271" w:right="6" w:hanging="271"/>
        <w:rPr>
          <w:sz w:val="24"/>
        </w:rPr>
      </w:pPr>
      <w:r>
        <w:rPr>
          <w:sz w:val="24"/>
        </w:rPr>
        <w:t xml:space="preserve">Умови постачання </w:t>
      </w:r>
    </w:p>
    <w:p w:rsidR="00DC7D00" w:rsidRDefault="00CB6730">
      <w:pPr>
        <w:ind w:left="-15" w:right="0"/>
      </w:pPr>
      <w:r>
        <w:t xml:space="preserve">3.1. Початком постачання електричної енергії Споживачу є дата, зазначена в заяві-приєднанні, яка є додатком 1 до цього Договору. </w:t>
      </w:r>
    </w:p>
    <w:p w:rsidR="00DC7D00" w:rsidRDefault="00CB6730">
      <w:pPr>
        <w:ind w:left="-15" w:right="0"/>
      </w:pPr>
      <w:r>
        <w:lastRenderedPageBreak/>
        <w:t xml:space="preserve">3.2. Споживач має право вільно змінювати Постачальника відповідно до процедури, визначеної ПРРЕЕ, та умов цього Договору. </w:t>
      </w:r>
    </w:p>
    <w:p w:rsidR="00DC7D00" w:rsidRDefault="00CB6730">
      <w:pPr>
        <w:spacing w:after="341"/>
        <w:ind w:left="-15" w:right="0"/>
      </w:pPr>
      <w: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w:t>
      </w:r>
    </w:p>
    <w:p w:rsidR="00DC7D00" w:rsidRDefault="00CB6730">
      <w:pPr>
        <w:pStyle w:val="1"/>
        <w:numPr>
          <w:ilvl w:val="0"/>
          <w:numId w:val="4"/>
        </w:numPr>
        <w:ind w:left="271" w:right="7" w:hanging="271"/>
        <w:rPr>
          <w:sz w:val="24"/>
        </w:rPr>
      </w:pPr>
      <w:r>
        <w:rPr>
          <w:sz w:val="24"/>
        </w:rPr>
        <w:t xml:space="preserve">Якість постачання електричної енергії </w:t>
      </w:r>
    </w:p>
    <w:p w:rsidR="00DC7D00" w:rsidRDefault="00CB6730">
      <w:pPr>
        <w:ind w:left="-15" w:right="0"/>
      </w:pPr>
      <w: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DC7D00" w:rsidRDefault="00CB6730">
      <w:pPr>
        <w:spacing w:after="294"/>
        <w:ind w:left="-15" w:right="0"/>
      </w:pPr>
      <w: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C7D00" w:rsidRDefault="00CB6730">
      <w:pPr>
        <w:pStyle w:val="1"/>
        <w:numPr>
          <w:ilvl w:val="0"/>
          <w:numId w:val="4"/>
        </w:numPr>
        <w:ind w:left="271" w:right="6" w:hanging="271"/>
        <w:rPr>
          <w:sz w:val="24"/>
        </w:rPr>
      </w:pPr>
      <w:r>
        <w:rPr>
          <w:sz w:val="24"/>
        </w:rPr>
        <w:t xml:space="preserve">Ціна, порядок обліку та оплати електричної енергії </w:t>
      </w:r>
    </w:p>
    <w:p w:rsidR="00DC7D00" w:rsidRDefault="00CB6730">
      <w:pPr>
        <w:ind w:left="-15" w:right="0"/>
      </w:pPr>
      <w: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w:t>
      </w:r>
    </w:p>
    <w:p w:rsidR="00DC7D00" w:rsidRDefault="00CB6730">
      <w:pPr>
        <w:ind w:left="-15" w:right="0"/>
      </w:pPr>
      <w:r>
        <w:t xml:space="preserve">5.2. Спосіб визначення ціни (тарифу) електричної енергії зазначається в комерційній пропозиції Постачальника. </w:t>
      </w:r>
    </w:p>
    <w:p w:rsidR="00DC7D00" w:rsidRDefault="00CB6730">
      <w:pPr>
        <w:ind w:left="-15" w:right="0"/>
      </w:pPr>
      <w:r>
        <w:t xml:space="preserve">Для одного об'єкта споживання (площадки вимірювання) застосовується один спосіб визначення ціни електричної енергії. </w:t>
      </w:r>
    </w:p>
    <w:p w:rsidR="00DC7D00" w:rsidRDefault="00CB6730">
      <w:pPr>
        <w:ind w:left="-15" w:right="0"/>
      </w:pPr>
      <w:r>
        <w:t xml:space="preserve">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 </w:t>
      </w:r>
    </w:p>
    <w:p w:rsidR="00DC7D00" w:rsidRDefault="00CB6730">
      <w:pPr>
        <w:ind w:left="-15" w:right="0"/>
      </w:pPr>
      <w:r>
        <w:t xml:space="preserve">5.4. Ціна електричної енергії має зазначатися Постачальником у рахунках про оплату електричної енергії за цим Договором, у тому числі у разі її зміни. </w:t>
      </w:r>
    </w:p>
    <w:p w:rsidR="00DC7D00" w:rsidRDefault="00CB6730">
      <w:pPr>
        <w:spacing w:after="294"/>
        <w:ind w:left="566" w:right="0" w:firstLine="0"/>
      </w:pPr>
      <w:r>
        <w:t xml:space="preserve">5.5. Розрахунковим періодом за цим Договором є календарний місяць. </w:t>
      </w:r>
    </w:p>
    <w:p w:rsidR="00DC7D00" w:rsidRDefault="00CB6730">
      <w:pPr>
        <w:ind w:left="-15" w:right="0"/>
      </w:pPr>
      <w:r>
        <w:t xml:space="preserve">5.6. Розрахунки Споживача за цим Договором здійснюються на поточний рахунок із спеціальним режимом використання (далі - спецрахунок). </w:t>
      </w:r>
    </w:p>
    <w:p w:rsidR="00DC7D00" w:rsidRDefault="00CB6730">
      <w:pPr>
        <w:ind w:left="-15" w:right="0"/>
      </w:pPr>
      <w: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C7D00" w:rsidRDefault="00CB6730">
      <w:pPr>
        <w:ind w:left="-15" w:right="0"/>
      </w:pPr>
      <w:r>
        <w:lastRenderedPageBreak/>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 </w:t>
      </w:r>
    </w:p>
    <w:p w:rsidR="00DC7D00" w:rsidRDefault="00CB6730">
      <w:pPr>
        <w:ind w:left="-15" w:right="0"/>
      </w:pPr>
      <w: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 </w:t>
      </w:r>
    </w:p>
    <w:p w:rsidR="00DC7D00" w:rsidRDefault="00CB6730">
      <w:pPr>
        <w:ind w:left="-15" w:right="0"/>
      </w:pPr>
      <w:r>
        <w:t xml:space="preserve">5.7. Оплата рахунка Постачальника за цим Договором має бути здійснена Споживачем у строк, визначений у рахунку, який не може перевищувати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 </w:t>
      </w:r>
    </w:p>
    <w:p w:rsidR="00DC7D00" w:rsidRDefault="00CB6730">
      <w:pPr>
        <w:ind w:left="-15" w:right="0"/>
      </w:pPr>
      <w: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DC7D00" w:rsidRDefault="00CB6730">
      <w:pPr>
        <w:ind w:left="-15" w:right="0"/>
      </w:pPr>
      <w:r>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rsidR="00DC7D00" w:rsidRDefault="00CB6730">
      <w:pPr>
        <w:spacing w:after="291"/>
        <w:ind w:left="-15" w:right="0"/>
      </w:pPr>
      <w:r>
        <w:t xml:space="preserve">У разі порушення Споживачем строків оплати за цим Договором, Постачальник має право вимагати сплату пені. </w:t>
      </w:r>
    </w:p>
    <w:p w:rsidR="00DC7D00" w:rsidRDefault="00CB6730">
      <w:pPr>
        <w:ind w:left="566" w:right="0" w:firstLine="0"/>
      </w:pPr>
      <w:r>
        <w:t xml:space="preserve">Пеня нараховується за кожен день прострочення оплати. </w:t>
      </w:r>
    </w:p>
    <w:p w:rsidR="00DC7D00" w:rsidRDefault="00CB6730">
      <w:pPr>
        <w:ind w:left="-15" w:right="0"/>
      </w:pPr>
      <w:r>
        <w:t xml:space="preserve">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 </w:t>
      </w:r>
    </w:p>
    <w:p w:rsidR="00DC7D00" w:rsidRDefault="00CB6730">
      <w:pPr>
        <w:ind w:left="-15" w:right="0"/>
      </w:pPr>
      <w: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DC7D00" w:rsidRDefault="00CB6730">
      <w:pPr>
        <w:ind w:left="-15" w:right="0"/>
      </w:pPr>
      <w: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DC7D00" w:rsidRDefault="00CB6730">
      <w:pPr>
        <w:spacing w:after="205"/>
        <w:ind w:left="-15" w:right="0"/>
      </w:pPr>
      <w:r>
        <w:t xml:space="preserve">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 </w:t>
      </w:r>
    </w:p>
    <w:p w:rsidR="00DC7D00" w:rsidRDefault="00CB6730">
      <w:pPr>
        <w:ind w:left="-15" w:right="0"/>
      </w:pPr>
      <w:r>
        <w:lastRenderedPageBreak/>
        <w:t xml:space="preserve">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 </w:t>
      </w:r>
    </w:p>
    <w:p w:rsidR="00DC7D00" w:rsidRDefault="00CB6730">
      <w:pPr>
        <w:spacing w:after="289"/>
        <w:ind w:left="-15" w:right="0"/>
      </w:pPr>
      <w: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DC7D00" w:rsidRDefault="00CB6730">
      <w:pPr>
        <w:ind w:left="-15" w:right="0"/>
      </w:pPr>
      <w:r>
        <w:t xml:space="preserve">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 </w:t>
      </w:r>
    </w:p>
    <w:p w:rsidR="00DC7D00" w:rsidRDefault="00CB6730">
      <w:pPr>
        <w:ind w:left="-15" w:right="0"/>
      </w:pPr>
      <w: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 </w:t>
      </w:r>
    </w:p>
    <w:p w:rsidR="00DC7D00" w:rsidRDefault="00CB6730">
      <w:pPr>
        <w:spacing w:after="289"/>
        <w:ind w:left="-15" w:right="0"/>
      </w:pPr>
      <w:r>
        <w:t xml:space="preserve">Комерційна пропозиція, яка є додатком 2 до цього Договору, має містити наступну інформацію: </w:t>
      </w:r>
    </w:p>
    <w:p w:rsidR="00DC7D00" w:rsidRDefault="00CB6730">
      <w:pPr>
        <w:numPr>
          <w:ilvl w:val="0"/>
          <w:numId w:val="5"/>
        </w:numPr>
        <w:spacing w:after="291"/>
        <w:ind w:right="0"/>
      </w:pPr>
      <w:r>
        <w:t>порядок розрахунку ціни на електричноу енергію;</w:t>
      </w:r>
    </w:p>
    <w:p w:rsidR="00DC7D00" w:rsidRDefault="00CB6730">
      <w:pPr>
        <w:numPr>
          <w:ilvl w:val="0"/>
          <w:numId w:val="5"/>
        </w:numPr>
        <w:spacing w:after="291"/>
        <w:ind w:right="0"/>
      </w:pPr>
      <w:r>
        <w:t xml:space="preserve">спосіб оплати (необхідно обрати лише один з варіантів: попередня оплата, по факту, плановий платіж); </w:t>
      </w:r>
    </w:p>
    <w:p w:rsidR="00DC7D00" w:rsidRDefault="00CB6730">
      <w:pPr>
        <w:numPr>
          <w:ilvl w:val="0"/>
          <w:numId w:val="5"/>
        </w:numPr>
        <w:spacing w:after="255" w:line="259" w:lineRule="auto"/>
        <w:ind w:right="0"/>
      </w:pPr>
      <w:r>
        <w:t xml:space="preserve">термін надання рахунку за спожиту електричну енергію та строк його оплати; </w:t>
      </w:r>
    </w:p>
    <w:p w:rsidR="00DC7D00" w:rsidRDefault="00CB6730">
      <w:pPr>
        <w:numPr>
          <w:ilvl w:val="0"/>
          <w:numId w:val="5"/>
        </w:numPr>
        <w:spacing w:after="294"/>
        <w:ind w:right="0"/>
      </w:pPr>
      <w:r>
        <w:t xml:space="preserve">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w:t>
      </w:r>
    </w:p>
    <w:p w:rsidR="00DC7D00" w:rsidRDefault="00CB6730">
      <w:pPr>
        <w:numPr>
          <w:ilvl w:val="0"/>
          <w:numId w:val="5"/>
        </w:numPr>
        <w:ind w:right="0"/>
      </w:pPr>
      <w:r>
        <w:t xml:space="preserve">розмір пені за порушення строку оплати або штраф; </w:t>
      </w:r>
    </w:p>
    <w:p w:rsidR="00DC7D00" w:rsidRDefault="00CB6730">
      <w:pPr>
        <w:numPr>
          <w:ilvl w:val="0"/>
          <w:numId w:val="5"/>
        </w:numPr>
        <w:spacing w:after="291"/>
        <w:ind w:right="0"/>
      </w:pPr>
      <w:r>
        <w:t xml:space="preserve">термін дії Договору та умови пролонгації; </w:t>
      </w:r>
    </w:p>
    <w:p w:rsidR="00DC7D00" w:rsidRDefault="00CB6730">
      <w:pPr>
        <w:numPr>
          <w:ilvl w:val="0"/>
          <w:numId w:val="5"/>
        </w:numPr>
        <w:spacing w:after="294"/>
        <w:ind w:right="0"/>
      </w:pPr>
      <w:r>
        <w:t xml:space="preserve">дата та підпис споживача; </w:t>
      </w:r>
    </w:p>
    <w:p w:rsidR="00DC7D00" w:rsidRDefault="00CB6730">
      <w:pPr>
        <w:spacing w:after="339"/>
        <w:ind w:left="-15" w:right="0"/>
      </w:pPr>
      <w:r>
        <w:t xml:space="preserve">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 </w:t>
      </w:r>
    </w:p>
    <w:p w:rsidR="00DC7D00" w:rsidRDefault="00CB6730">
      <w:pPr>
        <w:pStyle w:val="1"/>
        <w:numPr>
          <w:ilvl w:val="0"/>
          <w:numId w:val="4"/>
        </w:numPr>
        <w:spacing w:after="261"/>
        <w:ind w:left="271" w:right="8" w:hanging="271"/>
        <w:rPr>
          <w:sz w:val="24"/>
        </w:rPr>
      </w:pPr>
      <w:r>
        <w:rPr>
          <w:sz w:val="24"/>
        </w:rPr>
        <w:t xml:space="preserve">Права та обов'язки Споживача </w:t>
      </w:r>
    </w:p>
    <w:p w:rsidR="00DC7D00" w:rsidRDefault="00CB6730">
      <w:pPr>
        <w:ind w:left="566" w:right="0" w:firstLine="0"/>
      </w:pPr>
      <w:r>
        <w:t xml:space="preserve">6.1. Споживач має право: </w:t>
      </w:r>
    </w:p>
    <w:p w:rsidR="00DC7D00" w:rsidRDefault="00CB6730">
      <w:pPr>
        <w:numPr>
          <w:ilvl w:val="0"/>
          <w:numId w:val="6"/>
        </w:numPr>
        <w:spacing w:after="291"/>
        <w:ind w:right="0"/>
      </w:pPr>
      <w:r>
        <w:t xml:space="preserve">обирати спосіб визначення ціни за постачання електричної енергії на умовах, зазначених у комерційній пропозиції, обраній Споживачем; </w:t>
      </w:r>
    </w:p>
    <w:p w:rsidR="00DC7D00" w:rsidRDefault="00CB6730">
      <w:pPr>
        <w:numPr>
          <w:ilvl w:val="0"/>
          <w:numId w:val="6"/>
        </w:numPr>
        <w:ind w:right="0"/>
      </w:pPr>
      <w:r>
        <w:t xml:space="preserve">отримувати електричну енергію на умовах, зазначених у цьому Договорі; </w:t>
      </w:r>
    </w:p>
    <w:p w:rsidR="00DC7D00" w:rsidRDefault="00CB6730">
      <w:pPr>
        <w:numPr>
          <w:ilvl w:val="0"/>
          <w:numId w:val="6"/>
        </w:numPr>
        <w:ind w:right="0"/>
      </w:pPr>
      <w:r>
        <w:lastRenderedPageBreak/>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rsidR="00DC7D00" w:rsidRDefault="00CB6730">
      <w:pPr>
        <w:numPr>
          <w:ilvl w:val="0"/>
          <w:numId w:val="6"/>
        </w:numPr>
        <w:ind w:right="0"/>
      </w:pPr>
      <w: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rsidR="00DC7D00" w:rsidRDefault="00CB6730">
      <w:pPr>
        <w:numPr>
          <w:ilvl w:val="0"/>
          <w:numId w:val="6"/>
        </w:numPr>
        <w:spacing w:after="289"/>
        <w:ind w:right="0"/>
      </w:pPr>
      <w:r>
        <w:t xml:space="preserve">безоплатно отримувати інформацію про обсяги та інші параметри власного споживання електричної енергії; </w:t>
      </w:r>
    </w:p>
    <w:p w:rsidR="00DC7D00" w:rsidRDefault="00CB6730">
      <w:pPr>
        <w:numPr>
          <w:ilvl w:val="0"/>
          <w:numId w:val="6"/>
        </w:numPr>
        <w:spacing w:after="292"/>
        <w:ind w:right="0"/>
      </w:pPr>
      <w:r>
        <w:t xml:space="preserve">звертатися до Постачальника для вирішення будь-яких питань, пов'язаних з виконанням цього Договору; </w:t>
      </w:r>
    </w:p>
    <w:p w:rsidR="00DC7D00" w:rsidRDefault="00CB6730">
      <w:pPr>
        <w:numPr>
          <w:ilvl w:val="0"/>
          <w:numId w:val="6"/>
        </w:numPr>
        <w:ind w:right="0"/>
      </w:pPr>
      <w:r>
        <w:t xml:space="preserve">вимагати від Постачальника надання письмової форми цього Договору; </w:t>
      </w:r>
    </w:p>
    <w:p w:rsidR="00DC7D00" w:rsidRDefault="00CB6730">
      <w:pPr>
        <w:numPr>
          <w:ilvl w:val="0"/>
          <w:numId w:val="6"/>
        </w:numPr>
        <w:spacing w:after="293"/>
        <w:ind w:right="0"/>
      </w:pPr>
      <w: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rsidR="00DC7D00" w:rsidRDefault="00CB6730">
      <w:pPr>
        <w:numPr>
          <w:ilvl w:val="0"/>
          <w:numId w:val="6"/>
        </w:numPr>
        <w:ind w:right="0"/>
      </w:pPr>
      <w:r>
        <w:t xml:space="preserve">проводити звіряння фактичних розрахунків в установленому ПРРЕЕ порядку з підписанням відповідного акту; </w:t>
      </w:r>
    </w:p>
    <w:p w:rsidR="00DC7D00" w:rsidRDefault="00CB6730">
      <w:pPr>
        <w:numPr>
          <w:ilvl w:val="0"/>
          <w:numId w:val="6"/>
        </w:numPr>
        <w:spacing w:after="291"/>
        <w:ind w:right="0"/>
      </w:pPr>
      <w: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DC7D00" w:rsidRDefault="00CB6730">
      <w:pPr>
        <w:numPr>
          <w:ilvl w:val="0"/>
          <w:numId w:val="6"/>
        </w:numPr>
        <w:ind w:right="0"/>
      </w:pPr>
      <w: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rsidR="00DC7D00" w:rsidRDefault="00CB6730">
      <w:pPr>
        <w:numPr>
          <w:ilvl w:val="0"/>
          <w:numId w:val="6"/>
        </w:numPr>
        <w:ind w:right="0"/>
      </w:pPr>
      <w: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DC7D00" w:rsidRDefault="00CB6730">
      <w:pPr>
        <w:numPr>
          <w:ilvl w:val="0"/>
          <w:numId w:val="6"/>
        </w:numPr>
        <w:spacing w:after="296"/>
        <w:ind w:right="0"/>
      </w:pPr>
      <w:r>
        <w:t xml:space="preserve">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 </w:t>
      </w:r>
    </w:p>
    <w:p w:rsidR="00DC7D00" w:rsidRDefault="00CB6730">
      <w:pPr>
        <w:numPr>
          <w:ilvl w:val="0"/>
          <w:numId w:val="6"/>
        </w:numPr>
        <w:spacing w:after="294"/>
        <w:ind w:right="0"/>
      </w:pPr>
      <w:r>
        <w:t xml:space="preserve">інші права, передбачені чинним законодавством і цим Договором. </w:t>
      </w:r>
    </w:p>
    <w:p w:rsidR="00DC7D00" w:rsidRDefault="00CB6730">
      <w:pPr>
        <w:ind w:left="566" w:right="0" w:firstLine="0"/>
      </w:pPr>
      <w:r>
        <w:t xml:space="preserve">6.2. Споживач зобов'язується: </w:t>
      </w:r>
    </w:p>
    <w:p w:rsidR="00DC7D00" w:rsidRDefault="00CB6730">
      <w:pPr>
        <w:numPr>
          <w:ilvl w:val="0"/>
          <w:numId w:val="7"/>
        </w:numPr>
        <w:spacing w:after="290"/>
        <w:ind w:right="0"/>
      </w:pPr>
      <w:r>
        <w:t xml:space="preserve">забезпечувати своєчасну та повну оплату спожитої електричної енергії згідно з умовами цього Договору; </w:t>
      </w:r>
    </w:p>
    <w:p w:rsidR="00DC7D00" w:rsidRDefault="00CB6730">
      <w:pPr>
        <w:numPr>
          <w:ilvl w:val="0"/>
          <w:numId w:val="7"/>
        </w:numPr>
        <w:ind w:right="0"/>
      </w:pPr>
      <w:r>
        <w:lastRenderedPageBreak/>
        <w:t xml:space="preserve">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rsidR="00DC7D00" w:rsidRDefault="00CB6730">
      <w:pPr>
        <w:numPr>
          <w:ilvl w:val="0"/>
          <w:numId w:val="7"/>
        </w:numPr>
        <w:spacing w:after="14"/>
        <w:ind w:right="0"/>
      </w:pPr>
      <w:r>
        <w:t xml:space="preserve">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w:t>
      </w:r>
    </w:p>
    <w:p w:rsidR="00DC7D00" w:rsidRDefault="00CB6730">
      <w:pPr>
        <w:ind w:left="-15" w:right="0" w:firstLine="0"/>
      </w:pPr>
      <w:r>
        <w:t xml:space="preserve">енергії; </w:t>
      </w:r>
    </w:p>
    <w:p w:rsidR="00DC7D00" w:rsidRDefault="00CB6730">
      <w:pPr>
        <w:numPr>
          <w:ilvl w:val="0"/>
          <w:numId w:val="7"/>
        </w:numPr>
        <w:ind w:right="0"/>
      </w:pPr>
      <w:r>
        <w:t xml:space="preserve">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w:t>
      </w:r>
    </w:p>
    <w:p w:rsidR="00DC7D00" w:rsidRDefault="00CB6730">
      <w:pPr>
        <w:numPr>
          <w:ilvl w:val="0"/>
          <w:numId w:val="7"/>
        </w:numPr>
        <w:ind w:right="0"/>
      </w:pPr>
      <w:r>
        <w:t xml:space="preserve">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Pr>
          <w:color w:val="0000FF"/>
        </w:rPr>
        <w:t>Цивільного кодексу України</w:t>
      </w:r>
      <w:r>
        <w:t xml:space="preserve"> та ПРРЕЕ; </w:t>
      </w:r>
    </w:p>
    <w:p w:rsidR="00DC7D00" w:rsidRDefault="00CB6730">
      <w:pPr>
        <w:numPr>
          <w:ilvl w:val="0"/>
          <w:numId w:val="7"/>
        </w:numPr>
        <w:spacing w:after="11"/>
        <w:ind w:right="0"/>
      </w:pPr>
      <w: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w:t>
      </w:r>
    </w:p>
    <w:p w:rsidR="00DC7D00" w:rsidRDefault="00CB6730">
      <w:pPr>
        <w:ind w:left="-15" w:right="0" w:firstLine="0"/>
      </w:pPr>
      <w:r>
        <w:t xml:space="preserve">енергії; </w:t>
      </w:r>
    </w:p>
    <w:p w:rsidR="00DC7D00" w:rsidRDefault="00CB6730">
      <w:pPr>
        <w:numPr>
          <w:ilvl w:val="0"/>
          <w:numId w:val="7"/>
        </w:numPr>
        <w:spacing w:after="17"/>
        <w:ind w:right="0"/>
      </w:pPr>
      <w:r>
        <w:t xml:space="preserve">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DC7D00" w:rsidRDefault="00CB6730">
      <w:pPr>
        <w:numPr>
          <w:ilvl w:val="0"/>
          <w:numId w:val="7"/>
        </w:numPr>
        <w:spacing w:after="338"/>
        <w:ind w:right="0"/>
      </w:pPr>
      <w:r>
        <w:t xml:space="preserve">виконувати інші обов'язки, покладені на Споживача чинним законодавством та/або цим Договором. </w:t>
      </w:r>
    </w:p>
    <w:p w:rsidR="00DC7D00" w:rsidRDefault="00CB6730">
      <w:pPr>
        <w:pStyle w:val="1"/>
        <w:numPr>
          <w:ilvl w:val="0"/>
          <w:numId w:val="4"/>
        </w:numPr>
        <w:spacing w:after="262"/>
        <w:ind w:left="271" w:right="5" w:hanging="271"/>
        <w:rPr>
          <w:sz w:val="24"/>
        </w:rPr>
      </w:pPr>
      <w:r>
        <w:rPr>
          <w:sz w:val="24"/>
        </w:rPr>
        <w:t xml:space="preserve">Права і обов'язки Постачальника </w:t>
      </w:r>
    </w:p>
    <w:p w:rsidR="00DC7D00" w:rsidRDefault="00CB6730">
      <w:pPr>
        <w:spacing w:after="294"/>
        <w:ind w:left="566" w:right="0" w:firstLine="0"/>
      </w:pPr>
      <w:r>
        <w:t xml:space="preserve">7.1. Постачальник має право: </w:t>
      </w:r>
    </w:p>
    <w:p w:rsidR="00DC7D00" w:rsidRDefault="00CB6730">
      <w:pPr>
        <w:numPr>
          <w:ilvl w:val="0"/>
          <w:numId w:val="1"/>
        </w:numPr>
        <w:spacing w:after="292"/>
        <w:ind w:right="0"/>
      </w:pPr>
      <w:r>
        <w:t xml:space="preserve">отримувати від Споживача плату за поставлену електричну енергію; </w:t>
      </w:r>
    </w:p>
    <w:p w:rsidR="00DC7D00" w:rsidRDefault="00CB6730">
      <w:pPr>
        <w:numPr>
          <w:ilvl w:val="0"/>
          <w:numId w:val="1"/>
        </w:numPr>
        <w:ind w:right="0"/>
      </w:pPr>
      <w:r>
        <w:t xml:space="preserve">контролювати правильність оформлення Споживачем платіжних документів; </w:t>
      </w:r>
    </w:p>
    <w:p w:rsidR="00DC7D00" w:rsidRDefault="00CB6730">
      <w:pPr>
        <w:numPr>
          <w:ilvl w:val="0"/>
          <w:numId w:val="1"/>
        </w:numPr>
        <w:ind w:right="0"/>
      </w:pPr>
      <w:r>
        <w:t xml:space="preserve">ініціювати припинення постачання електричної енергії Споживачу у порядку та на умовах, визначених цим Договором та чинним законодавством; </w:t>
      </w:r>
    </w:p>
    <w:p w:rsidR="00DC7D00" w:rsidRDefault="00CB6730">
      <w:pPr>
        <w:numPr>
          <w:ilvl w:val="0"/>
          <w:numId w:val="1"/>
        </w:numPr>
        <w:ind w:right="0"/>
      </w:pPr>
      <w:r>
        <w:t xml:space="preserve">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rsidR="00DC7D00" w:rsidRDefault="00CB6730">
      <w:pPr>
        <w:numPr>
          <w:ilvl w:val="0"/>
          <w:numId w:val="1"/>
        </w:numPr>
        <w:ind w:right="0"/>
      </w:pPr>
      <w:r>
        <w:t xml:space="preserve">проводити разом зі Споживачем звіряння фактично використаних обсягів електричної енергії з підписанням відповідного акту; </w:t>
      </w:r>
    </w:p>
    <w:p w:rsidR="00DC7D00" w:rsidRDefault="00CB6730">
      <w:pPr>
        <w:numPr>
          <w:ilvl w:val="0"/>
          <w:numId w:val="1"/>
        </w:numPr>
        <w:spacing w:after="294"/>
        <w:ind w:right="0"/>
      </w:pPr>
      <w: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lastRenderedPageBreak/>
        <w:t xml:space="preserve">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C7D00" w:rsidRDefault="00CB6730">
      <w:pPr>
        <w:numPr>
          <w:ilvl w:val="0"/>
          <w:numId w:val="1"/>
        </w:numPr>
        <w:spacing w:after="292"/>
        <w:ind w:right="0"/>
      </w:pPr>
      <w:r>
        <w:t xml:space="preserve">інші права, передбачені чинним законодавством і цим Договором. </w:t>
      </w:r>
    </w:p>
    <w:p w:rsidR="00DC7D00" w:rsidRDefault="00CB6730">
      <w:pPr>
        <w:ind w:left="566" w:right="0" w:firstLine="0"/>
      </w:pPr>
      <w:r>
        <w:t xml:space="preserve">7.2. Постачальник зобов'язується: </w:t>
      </w:r>
    </w:p>
    <w:p w:rsidR="00DC7D00" w:rsidRDefault="00CB6730">
      <w:pPr>
        <w:numPr>
          <w:ilvl w:val="0"/>
          <w:numId w:val="2"/>
        </w:numPr>
        <w:ind w:right="0"/>
      </w:pPr>
      <w:r>
        <w:t xml:space="preserve">забезпечувати належну якість надання послуг з постачання електричної енергії відповідно до вимог чинного законодавства та цього Договору; </w:t>
      </w:r>
    </w:p>
    <w:p w:rsidR="00DC7D00" w:rsidRDefault="00CB6730">
      <w:pPr>
        <w:numPr>
          <w:ilvl w:val="0"/>
          <w:numId w:val="2"/>
        </w:numPr>
        <w:spacing w:after="289"/>
        <w:ind w:right="0"/>
      </w:pPr>
      <w: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w:t>
      </w:r>
    </w:p>
    <w:p w:rsidR="00DC7D00" w:rsidRDefault="00CB6730">
      <w:pPr>
        <w:numPr>
          <w:ilvl w:val="0"/>
          <w:numId w:val="2"/>
        </w:numPr>
        <w:ind w:right="0"/>
      </w:pPr>
      <w:r>
        <w:t xml:space="preserve">забезпечити наявність різних комерційних пропозицій з постачання електричної енергії для Споживача; </w:t>
      </w:r>
    </w:p>
    <w:p w:rsidR="00DC7D00" w:rsidRDefault="00CB6730">
      <w:pPr>
        <w:numPr>
          <w:ilvl w:val="0"/>
          <w:numId w:val="2"/>
        </w:numPr>
        <w:spacing w:after="294"/>
        <w:ind w:right="0"/>
      </w:pPr>
      <w: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rsidR="00DC7D00" w:rsidRDefault="00CB6730">
      <w:pPr>
        <w:numPr>
          <w:ilvl w:val="0"/>
          <w:numId w:val="2"/>
        </w:numPr>
        <w:ind w:right="0"/>
      </w:pPr>
      <w:r>
        <w:t xml:space="preserve">видавати Споживачеві безоплатно платіжні документи та форми звернень; </w:t>
      </w:r>
    </w:p>
    <w:p w:rsidR="00DC7D00" w:rsidRDefault="00CB6730">
      <w:pPr>
        <w:numPr>
          <w:ilvl w:val="0"/>
          <w:numId w:val="2"/>
        </w:numPr>
        <w:ind w:right="0"/>
      </w:pPr>
      <w:r>
        <w:t xml:space="preserve">приймати оплату наданих за цим Договором послуг будь-яким способом, що передбачений цим Договором; </w:t>
      </w:r>
    </w:p>
    <w:p w:rsidR="00DC7D00" w:rsidRDefault="00CB6730">
      <w:pPr>
        <w:numPr>
          <w:ilvl w:val="0"/>
          <w:numId w:val="2"/>
        </w:numPr>
        <w:ind w:right="0"/>
      </w:pPr>
      <w:r>
        <w:t xml:space="preserve">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 </w:t>
      </w:r>
    </w:p>
    <w:p w:rsidR="00DC7D00" w:rsidRDefault="00CB6730">
      <w:pPr>
        <w:numPr>
          <w:ilvl w:val="0"/>
          <w:numId w:val="2"/>
        </w:numPr>
        <w:ind w:right="0"/>
      </w:pPr>
      <w: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DC7D00" w:rsidRDefault="00CB6730">
      <w:pPr>
        <w:numPr>
          <w:ilvl w:val="0"/>
          <w:numId w:val="2"/>
        </w:numPr>
        <w:ind w:right="0"/>
      </w:pPr>
      <w: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DC7D00" w:rsidRDefault="00CB6730">
      <w:pPr>
        <w:numPr>
          <w:ilvl w:val="0"/>
          <w:numId w:val="2"/>
        </w:numPr>
        <w:spacing w:after="291"/>
        <w:ind w:right="0"/>
      </w:pPr>
      <w:r>
        <w:t xml:space="preserve">відшкодовувати збитки, понесені Споживачем у випадку невиконання або неналежного виконання Постачальником своїх зобов'язань за цим Договором; </w:t>
      </w:r>
    </w:p>
    <w:p w:rsidR="00DC7D00" w:rsidRDefault="00CB6730">
      <w:pPr>
        <w:numPr>
          <w:ilvl w:val="0"/>
          <w:numId w:val="2"/>
        </w:numPr>
        <w:ind w:right="0"/>
      </w:pPr>
      <w:r>
        <w:t xml:space="preserve">забезпечувати конфіденційність даних, отриманих від Споживача; </w:t>
      </w:r>
    </w:p>
    <w:p w:rsidR="00DC7D00" w:rsidRDefault="00CB6730">
      <w:pPr>
        <w:numPr>
          <w:ilvl w:val="0"/>
          <w:numId w:val="2"/>
        </w:numPr>
        <w:ind w:right="0"/>
      </w:pPr>
      <w:r>
        <w:t xml:space="preserve">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 </w:t>
      </w:r>
    </w:p>
    <w:p w:rsidR="00DC7D00" w:rsidRDefault="00CB6730">
      <w:pPr>
        <w:numPr>
          <w:ilvl w:val="0"/>
          <w:numId w:val="2"/>
        </w:numPr>
        <w:spacing w:after="295"/>
        <w:ind w:right="0"/>
      </w:pPr>
      <w:r>
        <w:lastRenderedPageBreak/>
        <w:t xml:space="preserve">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DC7D00" w:rsidRDefault="00CB6730">
      <w:pPr>
        <w:spacing w:after="0" w:line="479" w:lineRule="auto"/>
        <w:ind w:left="566" w:right="0" w:firstLine="0"/>
      </w:pPr>
      <w:r>
        <w:t xml:space="preserve">вибрати іншого електропостачальника та про наслідки невиконання цього; </w:t>
      </w:r>
    </w:p>
    <w:p w:rsidR="00DC7D00" w:rsidRDefault="00CB6730">
      <w:pPr>
        <w:spacing w:after="0" w:line="479" w:lineRule="auto"/>
        <w:ind w:left="566" w:right="0" w:firstLine="0"/>
      </w:pPr>
      <w:r>
        <w:t xml:space="preserve">перейти до електропостачальника, на якого в установленому порядку покладені  спеціальні обов'язки (постачальник "останньої надії"); </w:t>
      </w:r>
    </w:p>
    <w:p w:rsidR="00DC7D00" w:rsidRDefault="00CB6730">
      <w:pPr>
        <w:ind w:left="-15" w:right="0"/>
      </w:pPr>
      <w:r>
        <w:t xml:space="preserve">на відшкодування збитків, завданих у зв'язку з неможливістю подальшого виконання Постачальником своїх зобов'язань за цим Договором; </w:t>
      </w:r>
    </w:p>
    <w:p w:rsidR="00DC7D00" w:rsidRDefault="00CB6730">
      <w:pPr>
        <w:numPr>
          <w:ilvl w:val="0"/>
          <w:numId w:val="2"/>
        </w:numPr>
        <w:spacing w:after="335"/>
        <w:ind w:right="0"/>
      </w:pPr>
      <w:r>
        <w:t xml:space="preserve">виконувати інші обов'язки, покладені на Постачальника чинним законодавством та/або цим Договором. </w:t>
      </w:r>
    </w:p>
    <w:p w:rsidR="00DC7D00" w:rsidRDefault="00CB6730">
      <w:pPr>
        <w:pStyle w:val="1"/>
        <w:numPr>
          <w:ilvl w:val="0"/>
          <w:numId w:val="4"/>
        </w:numPr>
        <w:ind w:left="271" w:right="7" w:hanging="271"/>
        <w:rPr>
          <w:sz w:val="24"/>
        </w:rPr>
      </w:pPr>
      <w:r>
        <w:rPr>
          <w:sz w:val="24"/>
        </w:rPr>
        <w:t xml:space="preserve">Порядок припинення та відновлення постачання електричної енергії </w:t>
      </w:r>
    </w:p>
    <w:p w:rsidR="00DC7D00" w:rsidRDefault="00CB6730">
      <w:pPr>
        <w:ind w:left="-15" w:right="0"/>
      </w:pPr>
      <w: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DC7D00" w:rsidRDefault="00CB6730">
      <w:pPr>
        <w:ind w:left="-15" w:right="0"/>
      </w:pPr>
      <w:r>
        <w:t xml:space="preserve">8.2. Припинення електропостачання не звільняє Споживача від обов'язку сплатити заборгованість Постачальнику за цим Договором. </w:t>
      </w:r>
    </w:p>
    <w:p w:rsidR="00DC7D00" w:rsidRDefault="00CB6730">
      <w:pPr>
        <w:ind w:left="-15" w:right="0"/>
      </w:pPr>
      <w: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 </w:t>
      </w:r>
    </w:p>
    <w:p w:rsidR="00DC7D00" w:rsidRDefault="00CB6730">
      <w:pPr>
        <w:spacing w:after="340"/>
        <w:ind w:left="-15" w:right="0"/>
      </w:pPr>
      <w: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DC7D00" w:rsidRDefault="00CB6730">
      <w:pPr>
        <w:pStyle w:val="1"/>
        <w:numPr>
          <w:ilvl w:val="0"/>
          <w:numId w:val="4"/>
        </w:numPr>
        <w:ind w:left="271" w:right="4" w:hanging="271"/>
        <w:rPr>
          <w:sz w:val="24"/>
        </w:rPr>
      </w:pPr>
      <w:r>
        <w:rPr>
          <w:sz w:val="24"/>
        </w:rPr>
        <w:t xml:space="preserve">Відповідальність Сторін </w:t>
      </w:r>
    </w:p>
    <w:p w:rsidR="00DC7D00" w:rsidRDefault="00CB6730">
      <w:pPr>
        <w:ind w:left="-15" w:right="0"/>
      </w:pPr>
      <w: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DC7D00" w:rsidRDefault="00CB6730">
      <w:pPr>
        <w:spacing w:after="288"/>
        <w:ind w:left="-15" w:right="0"/>
      </w:pPr>
      <w:r>
        <w:t xml:space="preserve">9.2. Постачальник має право вимагати від Споживача відшкодування збитків, а Споживач відшкодовує збитки, понесені Постачальником, виключно у разі: </w:t>
      </w:r>
    </w:p>
    <w:p w:rsidR="00DC7D00" w:rsidRDefault="00CB6730">
      <w:pPr>
        <w:spacing w:after="22" w:line="259" w:lineRule="auto"/>
        <w:ind w:left="10" w:right="0" w:hanging="10"/>
        <w:jc w:val="right"/>
      </w:pPr>
      <w:r>
        <w:t xml:space="preserve">порушення Споживачем строків розрахунків з Постачальником - в розмірі, </w:t>
      </w:r>
    </w:p>
    <w:p w:rsidR="00DC7D00" w:rsidRDefault="00CB6730">
      <w:pPr>
        <w:ind w:left="-15" w:right="0" w:firstLine="0"/>
      </w:pPr>
      <w:r>
        <w:t xml:space="preserve">погодженому Сторонами в цьому Договорі; </w:t>
      </w:r>
    </w:p>
    <w:p w:rsidR="00DC7D00" w:rsidRDefault="00CB6730">
      <w:pPr>
        <w:spacing w:after="22" w:line="259" w:lineRule="auto"/>
        <w:ind w:left="10" w:right="0" w:hanging="10"/>
        <w:jc w:val="right"/>
      </w:pPr>
      <w:r>
        <w:t xml:space="preserve">відмови Споживача надати представнику Постачальника доступ до свого об'єкта, що </w:t>
      </w:r>
    </w:p>
    <w:p w:rsidR="00DC7D00" w:rsidRDefault="00CB6730">
      <w:pPr>
        <w:ind w:left="-15" w:right="0" w:firstLine="0"/>
      </w:pPr>
      <w:r>
        <w:t xml:space="preserve">завдало Постачальнику збитків, - в розмірі фактичних збитків Постачальника. </w:t>
      </w:r>
    </w:p>
    <w:p w:rsidR="00DC7D00" w:rsidRDefault="00CB6730">
      <w:pPr>
        <w:spacing w:after="292"/>
        <w:ind w:left="-15" w:right="0"/>
      </w:pPr>
      <w:r>
        <w:lastRenderedPageBreak/>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DC7D00" w:rsidRDefault="00CB6730">
      <w:pPr>
        <w:ind w:left="-15" w:right="0"/>
      </w:pPr>
      <w: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w:t>
      </w:r>
    </w:p>
    <w:p w:rsidR="00DC7D00" w:rsidRDefault="00CB6730">
      <w:pPr>
        <w:spacing w:after="337"/>
        <w:ind w:left="-15" w:right="0"/>
      </w:pPr>
      <w:r>
        <w:t xml:space="preserve">9.5. Порядок документального підтвердження порушень умов цього Договору, а також відшкодування збитків встановлюється ПРРЕЕ. </w:t>
      </w:r>
    </w:p>
    <w:p w:rsidR="00DC7D00" w:rsidRDefault="00CB6730">
      <w:pPr>
        <w:pStyle w:val="1"/>
        <w:numPr>
          <w:ilvl w:val="0"/>
          <w:numId w:val="4"/>
        </w:numPr>
        <w:spacing w:after="262"/>
        <w:ind w:left="405" w:right="5" w:hanging="405"/>
        <w:rPr>
          <w:sz w:val="24"/>
        </w:rPr>
      </w:pPr>
      <w:r>
        <w:rPr>
          <w:sz w:val="24"/>
        </w:rPr>
        <w:t xml:space="preserve">Порядок зміни електропостачальника </w:t>
      </w:r>
    </w:p>
    <w:p w:rsidR="00DC7D00" w:rsidRDefault="00CB6730">
      <w:pPr>
        <w:spacing w:after="10"/>
        <w:ind w:left="-15" w:right="0"/>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30 днів до такої зміни вказавши дату або строки, в які буде відбуватись така зміна (початок дії нового договору про постачання електричної енергії). </w:t>
      </w:r>
    </w:p>
    <w:p w:rsidR="00DC7D00" w:rsidRDefault="00CB6730">
      <w:pPr>
        <w:spacing w:after="338"/>
        <w:ind w:left="-15" w:right="0"/>
      </w:pPr>
      <w:r>
        <w:t xml:space="preserve">10.2. Зміна постачальника електричної енергії здійснюється згідно з порядком, встановленим ПРРЕЕ. </w:t>
      </w:r>
    </w:p>
    <w:p w:rsidR="00DC7D00" w:rsidRDefault="00CB6730">
      <w:pPr>
        <w:pStyle w:val="1"/>
        <w:numPr>
          <w:ilvl w:val="0"/>
          <w:numId w:val="4"/>
        </w:numPr>
        <w:ind w:left="405" w:right="8" w:hanging="405"/>
        <w:rPr>
          <w:sz w:val="24"/>
        </w:rPr>
      </w:pPr>
      <w:r>
        <w:rPr>
          <w:sz w:val="24"/>
        </w:rPr>
        <w:t xml:space="preserve">Порядок вирішення спорів </w:t>
      </w:r>
    </w:p>
    <w:p w:rsidR="00DC7D00" w:rsidRDefault="00CB6730">
      <w:pPr>
        <w:ind w:left="-15" w:right="0"/>
      </w:pPr>
      <w:r>
        <w:t xml:space="preserve">11.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Pr>
          <w:color w:val="0000FF"/>
        </w:rPr>
        <w:t>постановою Національної комісії регулювання електроенергетики України від 12 березня 2009 року N 299</w:t>
      </w:r>
      <w:r>
        <w:t xml:space="preserve">, зареєстрованим в Міністерстві юстиції України 6 квітня 2009 року за N 308/16324 (із змінами) (далі - Положення про ІКЦ). </w:t>
      </w:r>
    </w:p>
    <w:p w:rsidR="00DC7D00" w:rsidRDefault="00CB6730">
      <w:pPr>
        <w:ind w:left="-15" w:right="0"/>
      </w:pPr>
      <w:r>
        <w:t xml:space="preserve">Під час вирішення спорів Сторони мають керуватися порядком врегулювання спорів, встановленим ПРРЕЕ та </w:t>
      </w:r>
      <w:r>
        <w:rPr>
          <w:color w:val="0000FF"/>
        </w:rPr>
        <w:t>Положенням про ІКЦ</w:t>
      </w:r>
      <w:r>
        <w:t xml:space="preserve">. </w:t>
      </w:r>
    </w:p>
    <w:p w:rsidR="00DC7D00" w:rsidRDefault="00CB6730">
      <w:pPr>
        <w:ind w:left="-15" w:right="0"/>
      </w:pPr>
      <w: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Pr>
          <w:color w:val="0000FF"/>
        </w:rPr>
        <w:t>Положенням про ІКЦ</w:t>
      </w:r>
      <w: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w:t>
      </w:r>
    </w:p>
    <w:p w:rsidR="00DC7D00" w:rsidRDefault="00CB6730">
      <w:pPr>
        <w:spacing w:after="338"/>
        <w:ind w:left="-15" w:right="0"/>
      </w:pPr>
      <w: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 </w:t>
      </w:r>
    </w:p>
    <w:p w:rsidR="00DC7D00" w:rsidRDefault="00CB6730">
      <w:pPr>
        <w:pStyle w:val="1"/>
        <w:numPr>
          <w:ilvl w:val="0"/>
          <w:numId w:val="4"/>
        </w:numPr>
        <w:ind w:left="405" w:right="2" w:hanging="405"/>
        <w:rPr>
          <w:sz w:val="24"/>
        </w:rPr>
      </w:pPr>
      <w:r>
        <w:rPr>
          <w:sz w:val="24"/>
        </w:rPr>
        <w:lastRenderedPageBreak/>
        <w:t xml:space="preserve">Форс-мажорні обставини </w:t>
      </w:r>
    </w:p>
    <w:p w:rsidR="00DC7D00" w:rsidRDefault="00CB6730">
      <w:pPr>
        <w:spacing w:after="295"/>
        <w:ind w:left="-15" w:right="0"/>
      </w:pPr>
      <w: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DC7D00" w:rsidRDefault="00CB6730">
      <w:pPr>
        <w:ind w:left="-15" w:right="0"/>
      </w:pPr>
      <w: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rsidR="00DC7D00" w:rsidRDefault="00CB6730">
      <w:pPr>
        <w:spacing w:after="289"/>
        <w:ind w:left="-15" w:right="0"/>
      </w:pPr>
      <w:r>
        <w:t xml:space="preserve">12.3. Строк виконання зобов'язань за цим Договором відкладається на строк дії форс-мажорних обставин. </w:t>
      </w:r>
    </w:p>
    <w:p w:rsidR="00DC7D00" w:rsidRDefault="00CB6730">
      <w:pPr>
        <w:spacing w:after="294"/>
        <w:ind w:left="-15" w:right="0"/>
      </w:pPr>
      <w:r>
        <w:t xml:space="preserve">12.4. Сторони зобов'язані негайно повідомити про форс-мажорні обставини та протягом чотирнадцяти днів з дня їх виникнення та надати підтверджуючі документи щодо їх настання відповідно до законодавства. </w:t>
      </w:r>
    </w:p>
    <w:p w:rsidR="00DC7D00" w:rsidRDefault="00CB6730">
      <w:pPr>
        <w:spacing w:after="337"/>
        <w:ind w:left="-15" w:right="0"/>
      </w:pPr>
      <w: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DC7D00" w:rsidRDefault="00CB6730">
      <w:pPr>
        <w:pStyle w:val="1"/>
        <w:numPr>
          <w:ilvl w:val="0"/>
          <w:numId w:val="4"/>
        </w:numPr>
        <w:ind w:left="405" w:right="7" w:hanging="405"/>
        <w:rPr>
          <w:sz w:val="24"/>
        </w:rPr>
      </w:pPr>
      <w:r>
        <w:rPr>
          <w:sz w:val="24"/>
        </w:rPr>
        <w:t xml:space="preserve">Строк дії Договору та інші умови </w:t>
      </w:r>
    </w:p>
    <w:p w:rsidR="00DC7D00" w:rsidRDefault="00CB6730">
      <w:pPr>
        <w:spacing w:before="280" w:after="280"/>
        <w:ind w:firstLine="567"/>
      </w:pPr>
      <w:r>
        <w:t>13.1. Цей Договір набирає чинності з моменту погодження (акцептування) Споживачем та Постачальником заяви-приєднання, яка є додатком 1 до цього Договору. Цей Договір може бути розірваний за взаємною згодою обох Сторін або з ініціативи однієї із Сторін, про що Сторони повідомляють одна одній не пізніше як за 30 днів до передбаченої дати розірвання. Договір може бути розірвано і в інший термін  за  ініціативою будь-якої із Сторін у порядку, визначеному законодавством України.</w:t>
      </w:r>
    </w:p>
    <w:p w:rsidR="00DC7D00" w:rsidRDefault="00CB6730">
      <w:r>
        <w:t>13.2. В разі розірвання або призупинення Договору Споживач  зобов’язаний не пізніше ніж за 20 днів до закінчення розрахункового періоду здійснити остаточний розрахунок з Постачальником незалежно від умов комерційної пропозиції . Орієнтовна сума остаточного розрахунку з Постачальником визначається за фактичним середньодобовим споживанням попереднього розрахункового періоду.</w:t>
      </w:r>
    </w:p>
    <w:p w:rsidR="00DC7D00" w:rsidRDefault="00CB6730">
      <w:r>
        <w:t xml:space="preserve">13.3. Постачальник має право розірвати цей Договір достроково, повідомивши Споживача про це за 30 днів до очікуваної дати розірвання, у випадках якщо: </w:t>
      </w:r>
    </w:p>
    <w:p w:rsidR="00DC7D00" w:rsidRDefault="00CB6730">
      <w:pPr>
        <w:numPr>
          <w:ilvl w:val="0"/>
          <w:numId w:val="3"/>
        </w:numPr>
        <w:spacing w:after="240" w:line="271" w:lineRule="auto"/>
        <w:ind w:right="-6" w:firstLine="561"/>
      </w:pPr>
      <w:r>
        <w:t xml:space="preserve">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w:t>
      </w:r>
    </w:p>
    <w:p w:rsidR="00DC7D00" w:rsidRDefault="00CB6730">
      <w:pPr>
        <w:numPr>
          <w:ilvl w:val="0"/>
          <w:numId w:val="3"/>
        </w:numPr>
        <w:spacing w:after="291"/>
        <w:ind w:right="-6" w:firstLine="561"/>
      </w:pPr>
      <w:r>
        <w:t xml:space="preserve">споживач іншим чином суттєво порушив умови цього Договору, і не вжив заходів щодо усунення такого порушення в строк, що становить 5 робочих днів. </w:t>
      </w:r>
    </w:p>
    <w:p w:rsidR="00DC7D00" w:rsidRDefault="00CB6730">
      <w:pPr>
        <w:ind w:firstLine="567"/>
      </w:pPr>
      <w:r>
        <w:t xml:space="preserve">13.5. Дія цього Договору також припиняється у наступних випадках: анулювання Постачальнику ліцензії на постачання; банкрутства або припинення господарської діяльності Постачальником; у разі зміни власника об'єкта Споживача; у разі зміни електропостачальника. </w:t>
      </w:r>
    </w:p>
    <w:p w:rsidR="00DC7D00" w:rsidRDefault="00CB6730">
      <w:r>
        <w:lastRenderedPageBreak/>
        <w:t xml:space="preserve">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DC7D00" w:rsidRDefault="00CB6730">
      <w:r>
        <w:t xml:space="preserve">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w:t>
      </w:r>
    </w:p>
    <w:p w:rsidR="00DC7D00" w:rsidRDefault="00CB6730">
      <w:pPr>
        <w:spacing w:after="328"/>
        <w:ind w:left="-15" w:right="0" w:firstLine="421"/>
      </w:pPr>
      <w:r>
        <w:t xml:space="preserve">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 </w:t>
      </w:r>
    </w:p>
    <w:p w:rsidR="00DC7D00" w:rsidRDefault="00CB6730">
      <w:pPr>
        <w:pStyle w:val="1"/>
        <w:numPr>
          <w:ilvl w:val="0"/>
          <w:numId w:val="4"/>
        </w:numPr>
        <w:spacing w:after="263"/>
        <w:ind w:left="406" w:right="6" w:hanging="406"/>
        <w:rPr>
          <w:sz w:val="24"/>
        </w:rPr>
      </w:pPr>
      <w:r>
        <w:rPr>
          <w:sz w:val="24"/>
        </w:rPr>
        <w:t xml:space="preserve">Реквізити Постачальника </w:t>
      </w:r>
    </w:p>
    <w:tbl>
      <w:tblPr>
        <w:tblStyle w:val="a8"/>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24"/>
        <w:gridCol w:w="4736"/>
      </w:tblGrid>
      <w:tr w:rsidR="00DC7D00">
        <w:tc>
          <w:tcPr>
            <w:tcW w:w="4624" w:type="dxa"/>
          </w:tcPr>
          <w:p w:rsidR="00DC7D00" w:rsidRDefault="00CB6730">
            <w:pPr>
              <w:pBdr>
                <w:top w:val="nil"/>
                <w:left w:val="nil"/>
                <w:bottom w:val="nil"/>
                <w:right w:val="nil"/>
                <w:between w:val="nil"/>
              </w:pBdr>
              <w:rPr>
                <w:b/>
              </w:rPr>
            </w:pPr>
            <w:r>
              <w:rPr>
                <w:b/>
              </w:rPr>
              <w:t>ПОСТАЧАЛЬНИК:</w:t>
            </w:r>
          </w:p>
        </w:tc>
        <w:tc>
          <w:tcPr>
            <w:tcW w:w="4736" w:type="dxa"/>
          </w:tcPr>
          <w:p w:rsidR="00DC7D00" w:rsidRDefault="00CB6730">
            <w:pPr>
              <w:pBdr>
                <w:top w:val="nil"/>
                <w:left w:val="nil"/>
                <w:bottom w:val="nil"/>
                <w:right w:val="nil"/>
                <w:between w:val="nil"/>
              </w:pBdr>
              <w:rPr>
                <w:b/>
              </w:rPr>
            </w:pPr>
            <w:r>
              <w:rPr>
                <w:b/>
              </w:rPr>
              <w:t>СПОЖИВАЧ:</w:t>
            </w:r>
          </w:p>
        </w:tc>
      </w:tr>
      <w:tr w:rsidR="00DC7D00">
        <w:tc>
          <w:tcPr>
            <w:tcW w:w="4624" w:type="dxa"/>
          </w:tcPr>
          <w:p w:rsidR="00DC7D00" w:rsidRPr="00CB6730" w:rsidRDefault="00DC7D00">
            <w:pPr>
              <w:pBdr>
                <w:top w:val="nil"/>
                <w:left w:val="nil"/>
                <w:bottom w:val="nil"/>
                <w:right w:val="nil"/>
                <w:between w:val="nil"/>
              </w:pBdr>
              <w:ind w:firstLine="34"/>
              <w:rPr>
                <w:sz w:val="22"/>
                <w:szCs w:val="22"/>
              </w:rPr>
            </w:pPr>
          </w:p>
          <w:p w:rsidR="00DC7D00" w:rsidRPr="00CB6730" w:rsidRDefault="00CB6730">
            <w:pPr>
              <w:spacing w:after="160" w:line="259" w:lineRule="auto"/>
              <w:ind w:right="0" w:firstLine="0"/>
              <w:jc w:val="left"/>
              <w:rPr>
                <w:b/>
                <w:sz w:val="22"/>
                <w:szCs w:val="22"/>
              </w:rPr>
            </w:pPr>
            <w:r w:rsidRPr="00CB6730">
              <w:rPr>
                <w:rFonts w:eastAsia="Bookman Old Style"/>
                <w:sz w:val="22"/>
                <w:szCs w:val="22"/>
              </w:rPr>
              <w:t>ТОВАРИСТВО З ОБМЕЖЕНОЮ ВІДПОВІДАЛЬНІСТЮ "ЕНЕР ДЖИ"</w:t>
            </w:r>
          </w:p>
          <w:p w:rsidR="00DC7D00" w:rsidRPr="00CB6730" w:rsidRDefault="00DC7D00">
            <w:pPr>
              <w:pBdr>
                <w:top w:val="nil"/>
                <w:left w:val="nil"/>
                <w:bottom w:val="nil"/>
                <w:right w:val="nil"/>
                <w:between w:val="nil"/>
              </w:pBdr>
              <w:ind w:firstLine="34"/>
              <w:rPr>
                <w:sz w:val="22"/>
                <w:szCs w:val="22"/>
              </w:rPr>
            </w:pPr>
          </w:p>
        </w:tc>
        <w:tc>
          <w:tcPr>
            <w:tcW w:w="4736" w:type="dxa"/>
          </w:tcPr>
          <w:p w:rsidR="00DC7D00" w:rsidRDefault="00DC7D00">
            <w:pPr>
              <w:pBdr>
                <w:top w:val="nil"/>
                <w:left w:val="nil"/>
                <w:bottom w:val="nil"/>
                <w:right w:val="nil"/>
                <w:between w:val="nil"/>
              </w:pBdr>
            </w:pPr>
          </w:p>
          <w:p w:rsidR="00DC7D00" w:rsidRDefault="00DC7D00">
            <w:pPr>
              <w:pBdr>
                <w:top w:val="nil"/>
                <w:left w:val="nil"/>
                <w:bottom w:val="nil"/>
                <w:right w:val="nil"/>
                <w:between w:val="nil"/>
              </w:pBdr>
            </w:pPr>
          </w:p>
          <w:p w:rsidR="00DC7D00" w:rsidRDefault="00CB6730">
            <w:pPr>
              <w:pBdr>
                <w:top w:val="nil"/>
                <w:left w:val="nil"/>
                <w:bottom w:val="nil"/>
                <w:right w:val="nil"/>
                <w:between w:val="nil"/>
              </w:pBdr>
            </w:pPr>
            <w:r>
              <w:t>_________________________________</w:t>
            </w:r>
          </w:p>
        </w:tc>
      </w:tr>
      <w:tr w:rsidR="00DC7D00">
        <w:tc>
          <w:tcPr>
            <w:tcW w:w="4624" w:type="dxa"/>
          </w:tcPr>
          <w:p w:rsidR="00DC7D00" w:rsidRPr="00CB6730" w:rsidRDefault="00CB6730">
            <w:pPr>
              <w:pBdr>
                <w:top w:val="nil"/>
                <w:left w:val="nil"/>
                <w:bottom w:val="nil"/>
                <w:right w:val="nil"/>
                <w:between w:val="nil"/>
              </w:pBdr>
              <w:ind w:firstLine="34"/>
              <w:rPr>
                <w:sz w:val="22"/>
                <w:szCs w:val="22"/>
              </w:rPr>
            </w:pPr>
            <w:r>
              <w:rPr>
                <w:sz w:val="22"/>
                <w:szCs w:val="22"/>
              </w:rPr>
              <w:t xml:space="preserve">Адреса: </w:t>
            </w:r>
            <w:r w:rsidRPr="00CB6730">
              <w:rPr>
                <w:rFonts w:eastAsia="Bookman Old Style"/>
                <w:sz w:val="22"/>
                <w:szCs w:val="22"/>
              </w:rPr>
              <w:t xml:space="preserve">61166, </w:t>
            </w:r>
            <w:bookmarkStart w:id="1" w:name="_GoBack"/>
            <w:bookmarkEnd w:id="1"/>
            <w:r w:rsidRPr="00CB6730">
              <w:rPr>
                <w:rFonts w:eastAsia="Bookman Old Style"/>
                <w:sz w:val="22"/>
                <w:szCs w:val="22"/>
              </w:rPr>
              <w:t>місто Харків, вулиця Бакуліна, будинок 13, офіс 4</w:t>
            </w:r>
          </w:p>
          <w:p w:rsidR="00CB6730" w:rsidRPr="00CB6730" w:rsidRDefault="00CB6730">
            <w:pPr>
              <w:ind w:right="0" w:firstLine="0"/>
              <w:jc w:val="left"/>
              <w:rPr>
                <w:rFonts w:eastAsia="Bookman Old Style"/>
                <w:sz w:val="22"/>
                <w:szCs w:val="22"/>
              </w:rPr>
            </w:pPr>
            <w:r w:rsidRPr="00CB6730">
              <w:rPr>
                <w:rFonts w:eastAsia="Bookman Old Style"/>
                <w:sz w:val="22"/>
                <w:szCs w:val="22"/>
              </w:rPr>
              <w:t>Код за ЄДРПОУ 43289667</w:t>
            </w:r>
          </w:p>
          <w:p w:rsidR="00DC7D00" w:rsidRPr="00CB6730" w:rsidRDefault="00CB6730">
            <w:pPr>
              <w:ind w:right="0" w:firstLine="0"/>
              <w:jc w:val="left"/>
              <w:rPr>
                <w:rFonts w:eastAsia="Bookman Old Style"/>
                <w:sz w:val="22"/>
                <w:szCs w:val="22"/>
              </w:rPr>
            </w:pPr>
            <w:r w:rsidRPr="00CB6730">
              <w:rPr>
                <w:rFonts w:eastAsia="Bookman Old Style"/>
                <w:sz w:val="22"/>
                <w:szCs w:val="22"/>
              </w:rPr>
              <w:t>IBAN UA163518230000026008300022129 у Філії Харківське обласне управління АТ Ощадбанк м. Харків</w:t>
            </w:r>
          </w:p>
          <w:p w:rsidR="00DC7D00" w:rsidRPr="00CB6730" w:rsidRDefault="00CB6730">
            <w:pPr>
              <w:ind w:right="0" w:firstLine="0"/>
              <w:jc w:val="left"/>
              <w:rPr>
                <w:rFonts w:eastAsia="Bookman Old Style"/>
                <w:sz w:val="22"/>
                <w:szCs w:val="22"/>
              </w:rPr>
            </w:pPr>
            <w:r w:rsidRPr="00CB6730">
              <w:rPr>
                <w:rFonts w:eastAsia="Bookman Old Style"/>
                <w:sz w:val="22"/>
                <w:szCs w:val="22"/>
              </w:rPr>
              <w:t>web: ener-gy.kh.ua</w:t>
            </w:r>
          </w:p>
          <w:p w:rsidR="00DC7D00" w:rsidRPr="00CB6730" w:rsidRDefault="00CB6730">
            <w:pPr>
              <w:ind w:right="0" w:firstLine="0"/>
              <w:jc w:val="left"/>
              <w:rPr>
                <w:rFonts w:eastAsia="Bookman Old Style"/>
                <w:sz w:val="22"/>
                <w:szCs w:val="22"/>
              </w:rPr>
            </w:pPr>
            <w:r w:rsidRPr="00CB6730">
              <w:rPr>
                <w:rFonts w:eastAsia="Bookman Old Style"/>
                <w:sz w:val="22"/>
                <w:szCs w:val="22"/>
              </w:rPr>
              <w:t>тел:тел: +380577572473</w:t>
            </w:r>
          </w:p>
          <w:p w:rsidR="00DC7D00" w:rsidRPr="00CB6730" w:rsidRDefault="00DC7D00">
            <w:pPr>
              <w:pBdr>
                <w:top w:val="nil"/>
                <w:left w:val="nil"/>
                <w:bottom w:val="nil"/>
                <w:right w:val="nil"/>
                <w:between w:val="nil"/>
              </w:pBdr>
              <w:ind w:firstLine="0"/>
              <w:rPr>
                <w:rFonts w:eastAsia="Bookman Old Style"/>
                <w:sz w:val="22"/>
                <w:szCs w:val="22"/>
              </w:rPr>
            </w:pPr>
          </w:p>
          <w:p w:rsidR="00DC7D00" w:rsidRPr="00CB6730" w:rsidRDefault="00CB6730">
            <w:pPr>
              <w:pBdr>
                <w:top w:val="nil"/>
                <w:left w:val="nil"/>
                <w:bottom w:val="nil"/>
                <w:right w:val="nil"/>
                <w:between w:val="nil"/>
              </w:pBdr>
              <w:ind w:firstLine="0"/>
              <w:rPr>
                <w:sz w:val="22"/>
                <w:szCs w:val="22"/>
              </w:rPr>
            </w:pPr>
            <w:r w:rsidRPr="00CB6730">
              <w:rPr>
                <w:sz w:val="22"/>
                <w:szCs w:val="22"/>
              </w:rPr>
              <w:t>Директор</w:t>
            </w:r>
          </w:p>
          <w:p w:rsidR="00DC7D00" w:rsidRPr="00CB6730" w:rsidRDefault="00DC7D00">
            <w:pPr>
              <w:pBdr>
                <w:top w:val="nil"/>
                <w:left w:val="nil"/>
                <w:bottom w:val="nil"/>
                <w:right w:val="nil"/>
                <w:between w:val="nil"/>
              </w:pBdr>
              <w:ind w:firstLine="34"/>
              <w:rPr>
                <w:sz w:val="22"/>
                <w:szCs w:val="22"/>
              </w:rPr>
            </w:pPr>
          </w:p>
          <w:p w:rsidR="00DC7D00" w:rsidRPr="00CB6730" w:rsidRDefault="00CB6730">
            <w:pPr>
              <w:pBdr>
                <w:top w:val="nil"/>
                <w:left w:val="nil"/>
                <w:bottom w:val="nil"/>
                <w:right w:val="nil"/>
                <w:between w:val="nil"/>
              </w:pBdr>
              <w:ind w:firstLine="34"/>
              <w:rPr>
                <w:sz w:val="22"/>
                <w:szCs w:val="22"/>
              </w:rPr>
            </w:pPr>
            <w:r w:rsidRPr="00CB6730">
              <w:rPr>
                <w:sz w:val="22"/>
                <w:szCs w:val="22"/>
              </w:rPr>
              <w:t>___________________    Безсалов А.С.</w:t>
            </w:r>
          </w:p>
          <w:p w:rsidR="00DC7D00" w:rsidRPr="00CB6730" w:rsidRDefault="00CB6730">
            <w:pPr>
              <w:pBdr>
                <w:top w:val="nil"/>
                <w:left w:val="nil"/>
                <w:bottom w:val="nil"/>
                <w:right w:val="nil"/>
                <w:between w:val="nil"/>
              </w:pBdr>
              <w:ind w:firstLine="34"/>
              <w:rPr>
                <w:sz w:val="22"/>
                <w:szCs w:val="22"/>
              </w:rPr>
            </w:pPr>
            <w:r w:rsidRPr="00CB6730">
              <w:rPr>
                <w:sz w:val="22"/>
                <w:szCs w:val="22"/>
              </w:rPr>
              <w:t xml:space="preserve">              М.П.</w:t>
            </w:r>
          </w:p>
          <w:p w:rsidR="00DC7D00" w:rsidRPr="00CB6730" w:rsidRDefault="00DC7D00">
            <w:pPr>
              <w:pBdr>
                <w:top w:val="nil"/>
                <w:left w:val="nil"/>
                <w:bottom w:val="nil"/>
                <w:right w:val="nil"/>
                <w:between w:val="nil"/>
              </w:pBdr>
              <w:ind w:firstLine="34"/>
              <w:rPr>
                <w:sz w:val="22"/>
                <w:szCs w:val="22"/>
              </w:rPr>
            </w:pPr>
          </w:p>
        </w:tc>
        <w:tc>
          <w:tcPr>
            <w:tcW w:w="4736" w:type="dxa"/>
          </w:tcPr>
          <w:p w:rsidR="00DC7D00" w:rsidRDefault="00CB6730">
            <w:pPr>
              <w:pBdr>
                <w:top w:val="nil"/>
                <w:left w:val="nil"/>
                <w:bottom w:val="nil"/>
                <w:right w:val="nil"/>
                <w:between w:val="nil"/>
              </w:pBdr>
            </w:pPr>
            <w:r>
              <w:t>_________________________________</w:t>
            </w:r>
          </w:p>
          <w:p w:rsidR="00DC7D00" w:rsidRDefault="00CB6730">
            <w:pPr>
              <w:pBdr>
                <w:top w:val="nil"/>
                <w:left w:val="nil"/>
                <w:bottom w:val="nil"/>
                <w:right w:val="nil"/>
                <w:between w:val="nil"/>
              </w:pBdr>
            </w:pPr>
            <w:r>
              <w:t>_________________________________</w:t>
            </w:r>
          </w:p>
          <w:p w:rsidR="00DC7D00" w:rsidRDefault="00CB6730">
            <w:pPr>
              <w:pBdr>
                <w:top w:val="nil"/>
                <w:left w:val="nil"/>
                <w:bottom w:val="nil"/>
                <w:right w:val="nil"/>
                <w:between w:val="nil"/>
              </w:pBdr>
            </w:pPr>
            <w:r>
              <w:t>_________________________________</w:t>
            </w:r>
          </w:p>
          <w:p w:rsidR="00DC7D00" w:rsidRDefault="00CB6730">
            <w:pPr>
              <w:pBdr>
                <w:top w:val="nil"/>
                <w:left w:val="nil"/>
                <w:bottom w:val="nil"/>
                <w:right w:val="nil"/>
                <w:between w:val="nil"/>
              </w:pBdr>
            </w:pPr>
            <w:r>
              <w:t>_________________________________</w:t>
            </w:r>
          </w:p>
          <w:p w:rsidR="00DC7D00" w:rsidRDefault="00CB6730">
            <w:pPr>
              <w:pBdr>
                <w:top w:val="nil"/>
                <w:left w:val="nil"/>
                <w:bottom w:val="nil"/>
                <w:right w:val="nil"/>
                <w:between w:val="nil"/>
              </w:pBdr>
            </w:pPr>
            <w:r>
              <w:t>_________________________________</w:t>
            </w:r>
          </w:p>
          <w:p w:rsidR="00DC7D00" w:rsidRDefault="00CB6730">
            <w:pPr>
              <w:pBdr>
                <w:top w:val="nil"/>
                <w:left w:val="nil"/>
                <w:bottom w:val="nil"/>
                <w:right w:val="nil"/>
                <w:between w:val="nil"/>
              </w:pBdr>
            </w:pPr>
            <w:r>
              <w:t>_________________________________</w:t>
            </w:r>
          </w:p>
          <w:p w:rsidR="00DC7D00" w:rsidRDefault="00CB6730">
            <w:pPr>
              <w:pBdr>
                <w:top w:val="nil"/>
                <w:left w:val="nil"/>
                <w:bottom w:val="nil"/>
                <w:right w:val="nil"/>
                <w:between w:val="nil"/>
              </w:pBdr>
            </w:pPr>
            <w:r>
              <w:t>_________________________________</w:t>
            </w:r>
          </w:p>
          <w:p w:rsidR="00DC7D00" w:rsidRDefault="00CB6730">
            <w:pPr>
              <w:pBdr>
                <w:top w:val="nil"/>
                <w:left w:val="nil"/>
                <w:bottom w:val="nil"/>
                <w:right w:val="nil"/>
                <w:between w:val="nil"/>
              </w:pBdr>
            </w:pPr>
            <w:r>
              <w:t xml:space="preserve">  </w:t>
            </w:r>
          </w:p>
          <w:p w:rsidR="00DC7D00" w:rsidRDefault="00DC7D00">
            <w:pPr>
              <w:pBdr>
                <w:top w:val="nil"/>
                <w:left w:val="nil"/>
                <w:bottom w:val="nil"/>
                <w:right w:val="nil"/>
                <w:between w:val="nil"/>
              </w:pBdr>
            </w:pPr>
          </w:p>
          <w:p w:rsidR="00DC7D00" w:rsidRDefault="00DC7D00">
            <w:pPr>
              <w:pBdr>
                <w:top w:val="nil"/>
                <w:left w:val="nil"/>
                <w:bottom w:val="nil"/>
                <w:right w:val="nil"/>
                <w:between w:val="nil"/>
              </w:pBdr>
            </w:pPr>
          </w:p>
          <w:p w:rsidR="00DC7D00" w:rsidRDefault="00DC7D00">
            <w:pPr>
              <w:pBdr>
                <w:top w:val="nil"/>
                <w:left w:val="nil"/>
                <w:bottom w:val="nil"/>
                <w:right w:val="nil"/>
                <w:between w:val="nil"/>
              </w:pBdr>
            </w:pPr>
          </w:p>
          <w:p w:rsidR="00DC7D00" w:rsidRDefault="00DC7D00">
            <w:pPr>
              <w:pBdr>
                <w:top w:val="nil"/>
                <w:left w:val="nil"/>
                <w:bottom w:val="nil"/>
                <w:right w:val="nil"/>
                <w:between w:val="nil"/>
              </w:pBdr>
            </w:pPr>
          </w:p>
          <w:p w:rsidR="00DC7D00" w:rsidRDefault="00DC7D00">
            <w:pPr>
              <w:pBdr>
                <w:top w:val="nil"/>
                <w:left w:val="nil"/>
                <w:bottom w:val="nil"/>
                <w:right w:val="nil"/>
                <w:between w:val="nil"/>
              </w:pBdr>
            </w:pPr>
          </w:p>
          <w:p w:rsidR="00DC7D00" w:rsidRDefault="00CB6730" w:rsidP="00BD2969">
            <w:pPr>
              <w:pBdr>
                <w:top w:val="nil"/>
                <w:left w:val="nil"/>
                <w:bottom w:val="nil"/>
                <w:right w:val="nil"/>
                <w:between w:val="nil"/>
              </w:pBdr>
              <w:ind w:firstLine="0"/>
            </w:pPr>
            <w:r>
              <w:t>_________________</w:t>
            </w:r>
          </w:p>
          <w:p w:rsidR="00DC7D00" w:rsidRDefault="00CB6730">
            <w:pPr>
              <w:pBdr>
                <w:top w:val="nil"/>
                <w:left w:val="nil"/>
                <w:bottom w:val="nil"/>
                <w:right w:val="nil"/>
                <w:between w:val="nil"/>
              </w:pBdr>
            </w:pPr>
            <w:r>
              <w:t xml:space="preserve">             М.П.</w:t>
            </w:r>
          </w:p>
        </w:tc>
      </w:tr>
    </w:tbl>
    <w:p w:rsidR="00DC7D00" w:rsidRDefault="00DC7D00"/>
    <w:p w:rsidR="00DC7D00" w:rsidRDefault="00DC7D00">
      <w:pPr>
        <w:spacing w:line="240" w:lineRule="auto"/>
        <w:ind w:firstLine="0"/>
      </w:pPr>
    </w:p>
    <w:sectPr w:rsidR="00DC7D00">
      <w:pgSz w:w="11906" w:h="16838"/>
      <w:pgMar w:top="709" w:right="844" w:bottom="1204" w:left="170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F4D"/>
    <w:multiLevelType w:val="multilevel"/>
    <w:tmpl w:val="77D46AFE"/>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6" w:hanging="66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A2E43AD"/>
    <w:multiLevelType w:val="multilevel"/>
    <w:tmpl w:val="07268F66"/>
    <w:lvl w:ilvl="0">
      <w:start w:val="1"/>
      <w:numFmt w:val="decimal"/>
      <w:lvlText w:val="%1."/>
      <w:lvlJc w:val="left"/>
      <w:pPr>
        <w:ind w:left="0" w:firstLine="0"/>
      </w:pPr>
      <w:rPr>
        <w:rFonts w:ascii="Times New Roman" w:eastAsia="Times New Roman" w:hAnsi="Times New Roman" w:cs="Times New Roman"/>
        <w:b/>
        <w:i w:val="0"/>
        <w:strike w:val="0"/>
        <w:color w:val="000000"/>
        <w:sz w:val="27"/>
        <w:szCs w:val="27"/>
        <w:u w:val="none"/>
        <w:shd w:val="clear" w:color="auto" w:fill="auto"/>
        <w:vertAlign w:val="baseline"/>
      </w:rPr>
    </w:lvl>
    <w:lvl w:ilvl="1">
      <w:start w:val="1"/>
      <w:numFmt w:val="lowerLetter"/>
      <w:lvlText w:val="%2"/>
      <w:lvlJc w:val="left"/>
      <w:pPr>
        <w:ind w:left="3592" w:hanging="3592"/>
      </w:pPr>
      <w:rPr>
        <w:rFonts w:ascii="Times New Roman" w:eastAsia="Times New Roman" w:hAnsi="Times New Roman" w:cs="Times New Roman"/>
        <w:b/>
        <w:i w:val="0"/>
        <w:strike w:val="0"/>
        <w:color w:val="000000"/>
        <w:sz w:val="27"/>
        <w:szCs w:val="27"/>
        <w:u w:val="none"/>
        <w:shd w:val="clear" w:color="auto" w:fill="auto"/>
        <w:vertAlign w:val="baseline"/>
      </w:rPr>
    </w:lvl>
    <w:lvl w:ilvl="2">
      <w:start w:val="1"/>
      <w:numFmt w:val="lowerRoman"/>
      <w:lvlText w:val="%3"/>
      <w:lvlJc w:val="left"/>
      <w:pPr>
        <w:ind w:left="4312" w:hanging="4312"/>
      </w:pPr>
      <w:rPr>
        <w:rFonts w:ascii="Times New Roman" w:eastAsia="Times New Roman" w:hAnsi="Times New Roman" w:cs="Times New Roman"/>
        <w:b/>
        <w:i w:val="0"/>
        <w:strike w:val="0"/>
        <w:color w:val="000000"/>
        <w:sz w:val="27"/>
        <w:szCs w:val="27"/>
        <w:u w:val="none"/>
        <w:shd w:val="clear" w:color="auto" w:fill="auto"/>
        <w:vertAlign w:val="baseline"/>
      </w:rPr>
    </w:lvl>
    <w:lvl w:ilvl="3">
      <w:start w:val="1"/>
      <w:numFmt w:val="decimal"/>
      <w:lvlText w:val="%4"/>
      <w:lvlJc w:val="left"/>
      <w:pPr>
        <w:ind w:left="5032" w:hanging="5032"/>
      </w:pPr>
      <w:rPr>
        <w:rFonts w:ascii="Times New Roman" w:eastAsia="Times New Roman" w:hAnsi="Times New Roman" w:cs="Times New Roman"/>
        <w:b/>
        <w:i w:val="0"/>
        <w:strike w:val="0"/>
        <w:color w:val="000000"/>
        <w:sz w:val="27"/>
        <w:szCs w:val="27"/>
        <w:u w:val="none"/>
        <w:shd w:val="clear" w:color="auto" w:fill="auto"/>
        <w:vertAlign w:val="baseline"/>
      </w:rPr>
    </w:lvl>
    <w:lvl w:ilvl="4">
      <w:start w:val="1"/>
      <w:numFmt w:val="lowerLetter"/>
      <w:lvlText w:val="%5"/>
      <w:lvlJc w:val="left"/>
      <w:pPr>
        <w:ind w:left="5752" w:hanging="5752"/>
      </w:pPr>
      <w:rPr>
        <w:rFonts w:ascii="Times New Roman" w:eastAsia="Times New Roman" w:hAnsi="Times New Roman" w:cs="Times New Roman"/>
        <w:b/>
        <w:i w:val="0"/>
        <w:strike w:val="0"/>
        <w:color w:val="000000"/>
        <w:sz w:val="27"/>
        <w:szCs w:val="27"/>
        <w:u w:val="none"/>
        <w:shd w:val="clear" w:color="auto" w:fill="auto"/>
        <w:vertAlign w:val="baseline"/>
      </w:rPr>
    </w:lvl>
    <w:lvl w:ilvl="5">
      <w:start w:val="1"/>
      <w:numFmt w:val="lowerRoman"/>
      <w:lvlText w:val="%6"/>
      <w:lvlJc w:val="left"/>
      <w:pPr>
        <w:ind w:left="6472" w:hanging="6472"/>
      </w:pPr>
      <w:rPr>
        <w:rFonts w:ascii="Times New Roman" w:eastAsia="Times New Roman" w:hAnsi="Times New Roman" w:cs="Times New Roman"/>
        <w:b/>
        <w:i w:val="0"/>
        <w:strike w:val="0"/>
        <w:color w:val="000000"/>
        <w:sz w:val="27"/>
        <w:szCs w:val="27"/>
        <w:u w:val="none"/>
        <w:shd w:val="clear" w:color="auto" w:fill="auto"/>
        <w:vertAlign w:val="baseline"/>
      </w:rPr>
    </w:lvl>
    <w:lvl w:ilvl="6">
      <w:start w:val="1"/>
      <w:numFmt w:val="decimal"/>
      <w:lvlText w:val="%7"/>
      <w:lvlJc w:val="left"/>
      <w:pPr>
        <w:ind w:left="7192" w:hanging="7192"/>
      </w:pPr>
      <w:rPr>
        <w:rFonts w:ascii="Times New Roman" w:eastAsia="Times New Roman" w:hAnsi="Times New Roman" w:cs="Times New Roman"/>
        <w:b/>
        <w:i w:val="0"/>
        <w:strike w:val="0"/>
        <w:color w:val="000000"/>
        <w:sz w:val="27"/>
        <w:szCs w:val="27"/>
        <w:u w:val="none"/>
        <w:shd w:val="clear" w:color="auto" w:fill="auto"/>
        <w:vertAlign w:val="baseline"/>
      </w:rPr>
    </w:lvl>
    <w:lvl w:ilvl="7">
      <w:start w:val="1"/>
      <w:numFmt w:val="lowerLetter"/>
      <w:lvlText w:val="%8"/>
      <w:lvlJc w:val="left"/>
      <w:pPr>
        <w:ind w:left="7912" w:hanging="7912"/>
      </w:pPr>
      <w:rPr>
        <w:rFonts w:ascii="Times New Roman" w:eastAsia="Times New Roman" w:hAnsi="Times New Roman" w:cs="Times New Roman"/>
        <w:b/>
        <w:i w:val="0"/>
        <w:strike w:val="0"/>
        <w:color w:val="000000"/>
        <w:sz w:val="27"/>
        <w:szCs w:val="27"/>
        <w:u w:val="none"/>
        <w:shd w:val="clear" w:color="auto" w:fill="auto"/>
        <w:vertAlign w:val="baseline"/>
      </w:rPr>
    </w:lvl>
    <w:lvl w:ilvl="8">
      <w:start w:val="1"/>
      <w:numFmt w:val="lowerRoman"/>
      <w:lvlText w:val="%9"/>
      <w:lvlJc w:val="left"/>
      <w:pPr>
        <w:ind w:left="8632" w:hanging="8632"/>
      </w:pPr>
      <w:rPr>
        <w:rFonts w:ascii="Times New Roman" w:eastAsia="Times New Roman" w:hAnsi="Times New Roman" w:cs="Times New Roman"/>
        <w:b/>
        <w:i w:val="0"/>
        <w:strike w:val="0"/>
        <w:color w:val="000000"/>
        <w:sz w:val="27"/>
        <w:szCs w:val="27"/>
        <w:u w:val="none"/>
        <w:shd w:val="clear" w:color="auto" w:fill="auto"/>
        <w:vertAlign w:val="baseline"/>
      </w:rPr>
    </w:lvl>
  </w:abstractNum>
  <w:abstractNum w:abstractNumId="2" w15:restartNumberingAfterBreak="0">
    <w:nsid w:val="0E994017"/>
    <w:multiLevelType w:val="multilevel"/>
    <w:tmpl w:val="FAD2EDF2"/>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6" w:hanging="66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0570965"/>
    <w:multiLevelType w:val="multilevel"/>
    <w:tmpl w:val="55E81480"/>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6" w:hanging="66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54F578B6"/>
    <w:multiLevelType w:val="multilevel"/>
    <w:tmpl w:val="6568C91E"/>
    <w:lvl w:ilvl="0">
      <w:start w:val="1"/>
      <w:numFmt w:val="decimal"/>
      <w:lvlText w:val="%1)"/>
      <w:lvlJc w:val="left"/>
      <w:pPr>
        <w:ind w:left="95" w:hanging="9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6" w:hanging="66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724A3F09"/>
    <w:multiLevelType w:val="multilevel"/>
    <w:tmpl w:val="DB18C30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3427E58"/>
    <w:multiLevelType w:val="multilevel"/>
    <w:tmpl w:val="7D6CFEE2"/>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6" w:hanging="66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748C76EA"/>
    <w:multiLevelType w:val="multilevel"/>
    <w:tmpl w:val="75EAF1DC"/>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6" w:hanging="6686"/>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00"/>
    <w:rsid w:val="00BD2969"/>
    <w:rsid w:val="00CB6730"/>
    <w:rsid w:val="00DC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0455"/>
  <w15:docId w15:val="{0453527F-B7E0-4AE8-ACE8-B5EAC61F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spacing w:after="246" w:line="268" w:lineRule="auto"/>
        <w:ind w:right="4" w:firstLine="55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next w:val="a"/>
    <w:link w:val="10"/>
    <w:uiPriority w:val="9"/>
    <w:unhideWhenUsed/>
    <w:qFormat/>
    <w:pPr>
      <w:keepNext/>
      <w:keepLines/>
      <w:numPr>
        <w:numId w:val="8"/>
      </w:numPr>
      <w:spacing w:after="215"/>
      <w:ind w:left="10" w:right="1" w:hanging="10"/>
      <w:jc w:val="center"/>
      <w:outlineLvl w:val="0"/>
    </w:pPr>
    <w:rPr>
      <w:b/>
      <w:color w:val="000000"/>
      <w:sz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rPr>
      <w:rFonts w:ascii="Times New Roman" w:eastAsia="Times New Roman" w:hAnsi="Times New Roman" w:cs="Times New Roman"/>
      <w:b/>
      <w:color w:val="000000"/>
      <w:sz w:val="27"/>
    </w:rPr>
  </w:style>
  <w:style w:type="paragraph" w:styleId="a4">
    <w:name w:val="No Spacing"/>
    <w:uiPriority w:val="1"/>
    <w:qFormat/>
    <w:rsid w:val="00DD255B"/>
    <w:pPr>
      <w:spacing w:after="0" w:line="240" w:lineRule="auto"/>
    </w:pPr>
    <w:rPr>
      <w:color w:val="000000"/>
    </w:rPr>
  </w:style>
  <w:style w:type="character" w:styleId="a5">
    <w:name w:val="Hyperlink"/>
    <w:basedOn w:val="a0"/>
    <w:uiPriority w:val="99"/>
    <w:unhideWhenUsed/>
    <w:rsid w:val="00DD255B"/>
    <w:rPr>
      <w:color w:val="0563C1" w:themeColor="hyperlink"/>
      <w:u w:val="single"/>
    </w:rPr>
  </w:style>
  <w:style w:type="table" w:styleId="a6">
    <w:name w:val="Table Grid"/>
    <w:basedOn w:val="a1"/>
    <w:uiPriority w:val="39"/>
    <w:rsid w:val="0039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M/3XbmSFqzL06cNz80ZCDHTbg==">AMUW2mVo4HG+N/TWZfVUNbbCgfZdmwOrSnnm83eaSyYCIpIkVfFH4xhF/ojLyv9SqK3YDltL2nSKQDQ9+xFW+5pZHwAg6sR3LATmOPH01O3+LokNj2ytdr2XKv+vhJftZxXJOg3EQy+v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3834</Words>
  <Characters>21856</Characters>
  <Application>Microsoft Office Word</Application>
  <DocSecurity>0</DocSecurity>
  <Lines>182</Lines>
  <Paragraphs>51</Paragraphs>
  <ScaleCrop>false</ScaleCrop>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Mischanyuk Irina</dc:creator>
  <cp:lastModifiedBy>ba</cp:lastModifiedBy>
  <cp:revision>5</cp:revision>
  <dcterms:created xsi:type="dcterms:W3CDTF">2019-11-06T11:47:00Z</dcterms:created>
  <dcterms:modified xsi:type="dcterms:W3CDTF">2020-01-27T12:30:00Z</dcterms:modified>
</cp:coreProperties>
</file>